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6E45" w14:textId="77777777" w:rsidR="000F745D" w:rsidRDefault="003825AA">
      <w:pPr>
        <w:spacing w:after="0" w:line="216" w:lineRule="auto"/>
        <w:ind w:left="0" w:right="0" w:firstLine="0"/>
        <w:jc w:val="center"/>
        <w:rPr>
          <w:b/>
          <w:sz w:val="32"/>
          <w:szCs w:val="32"/>
        </w:rPr>
      </w:pPr>
      <w:r>
        <w:rPr>
          <w:noProof/>
        </w:rPr>
        <mc:AlternateContent>
          <mc:Choice Requires="wpg">
            <w:drawing>
              <wp:anchor distT="0" distB="0" distL="114300" distR="114300" simplePos="0" relativeHeight="251658240" behindDoc="0" locked="0" layoutInCell="1" hidden="0" allowOverlap="1" wp14:anchorId="4CE36E80" wp14:editId="4CE36E81">
                <wp:simplePos x="0" y="0"/>
                <wp:positionH relativeFrom="column">
                  <wp:posOffset>-1079499</wp:posOffset>
                </wp:positionH>
                <wp:positionV relativeFrom="paragraph">
                  <wp:posOffset>-952499</wp:posOffset>
                </wp:positionV>
                <wp:extent cx="7561580" cy="1123950"/>
                <wp:effectExtent l="0" t="0" r="0" b="0"/>
                <wp:wrapNone/>
                <wp:docPr id="15373" name=""/>
                <wp:cNvGraphicFramePr/>
                <a:graphic xmlns:a="http://schemas.openxmlformats.org/drawingml/2006/main">
                  <a:graphicData uri="http://schemas.microsoft.com/office/word/2010/wordprocessingGroup">
                    <wpg:wgp>
                      <wpg:cNvGrpSpPr/>
                      <wpg:grpSpPr>
                        <a:xfrm>
                          <a:off x="0" y="0"/>
                          <a:ext cx="7561580" cy="1123950"/>
                          <a:chOff x="1565200" y="3218025"/>
                          <a:chExt cx="7561600" cy="1123950"/>
                        </a:xfrm>
                      </wpg:grpSpPr>
                      <wpg:grpSp>
                        <wpg:cNvPr id="1" name="Group 1"/>
                        <wpg:cNvGrpSpPr/>
                        <wpg:grpSpPr>
                          <a:xfrm>
                            <a:off x="1565210" y="3218025"/>
                            <a:ext cx="7561580" cy="1123950"/>
                            <a:chOff x="0" y="0"/>
                            <a:chExt cx="7561580" cy="1123950"/>
                          </a:xfrm>
                        </wpg:grpSpPr>
                        <wps:wsp>
                          <wps:cNvPr id="2" name="Rectangle 2"/>
                          <wps:cNvSpPr/>
                          <wps:spPr>
                            <a:xfrm>
                              <a:off x="0" y="0"/>
                              <a:ext cx="7561575" cy="1123950"/>
                            </a:xfrm>
                            <a:prstGeom prst="rect">
                              <a:avLst/>
                            </a:prstGeom>
                            <a:noFill/>
                            <a:ln>
                              <a:noFill/>
                            </a:ln>
                          </wps:spPr>
                          <wps:txbx>
                            <w:txbxContent>
                              <w:p w14:paraId="4CE36E95" w14:textId="77777777" w:rsidR="000F745D" w:rsidRDefault="000F745D">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0" y="0"/>
                              <a:ext cx="7561580" cy="1123950"/>
                              <a:chOff x="0" y="0"/>
                              <a:chExt cx="7562088" cy="1124222"/>
                            </a:xfrm>
                          </wpg:grpSpPr>
                          <wps:wsp>
                            <wps:cNvPr id="4" name="Freeform: Shape 4"/>
                            <wps:cNvSpPr/>
                            <wps:spPr>
                              <a:xfrm>
                                <a:off x="0" y="0"/>
                                <a:ext cx="7562088" cy="827925"/>
                              </a:xfrm>
                              <a:custGeom>
                                <a:avLst/>
                                <a:gdLst/>
                                <a:ahLst/>
                                <a:cxnLst/>
                                <a:rect l="l" t="t" r="r" b="b"/>
                                <a:pathLst>
                                  <a:path w="7562088" h="827925" extrusionOk="0">
                                    <a:moveTo>
                                      <a:pt x="0" y="0"/>
                                    </a:moveTo>
                                    <a:lnTo>
                                      <a:pt x="7562088" y="0"/>
                                    </a:lnTo>
                                    <a:lnTo>
                                      <a:pt x="7562088" y="827925"/>
                                    </a:lnTo>
                                    <a:lnTo>
                                      <a:pt x="0" y="827925"/>
                                    </a:lnTo>
                                    <a:lnTo>
                                      <a:pt x="0" y="0"/>
                                    </a:lnTo>
                                  </a:path>
                                </a:pathLst>
                              </a:custGeom>
                              <a:solidFill>
                                <a:srgbClr val="2C466A"/>
                              </a:solidFill>
                              <a:ln>
                                <a:noFill/>
                              </a:ln>
                            </wps:spPr>
                            <wps:bodyPr spcFirstLastPara="1" wrap="square" lIns="91425" tIns="91425" rIns="91425" bIns="91425" anchor="ctr" anchorCtr="0">
                              <a:noAutofit/>
                            </wps:bodyPr>
                          </wps:wsp>
                          <wps:wsp>
                            <wps:cNvPr id="5" name="Freeform: Shape 5"/>
                            <wps:cNvSpPr/>
                            <wps:spPr>
                              <a:xfrm>
                                <a:off x="2448999" y="446509"/>
                                <a:ext cx="3598245" cy="258829"/>
                              </a:xfrm>
                              <a:custGeom>
                                <a:avLst/>
                                <a:gdLst/>
                                <a:ahLst/>
                                <a:cxnLst/>
                                <a:rect l="l" t="t" r="r" b="b"/>
                                <a:pathLst>
                                  <a:path w="3598245" h="258829" extrusionOk="0">
                                    <a:moveTo>
                                      <a:pt x="0" y="0"/>
                                    </a:moveTo>
                                    <a:lnTo>
                                      <a:pt x="3598245" y="0"/>
                                    </a:lnTo>
                                    <a:lnTo>
                                      <a:pt x="3598245" y="258829"/>
                                    </a:lnTo>
                                    <a:lnTo>
                                      <a:pt x="0" y="258829"/>
                                    </a:lnTo>
                                    <a:lnTo>
                                      <a:pt x="0" y="0"/>
                                    </a:lnTo>
                                  </a:path>
                                </a:pathLst>
                              </a:custGeom>
                              <a:solidFill>
                                <a:srgbClr val="2C466A"/>
                              </a:solidFill>
                              <a:ln>
                                <a:noFill/>
                              </a:ln>
                            </wps:spPr>
                            <wps:bodyPr spcFirstLastPara="1" wrap="square" lIns="91425" tIns="91425" rIns="91425" bIns="91425" anchor="ctr" anchorCtr="0">
                              <a:noAutofit/>
                            </wps:bodyPr>
                          </wps:wsp>
                          <wps:wsp>
                            <wps:cNvPr id="6" name="Rectangle 6"/>
                            <wps:cNvSpPr/>
                            <wps:spPr>
                              <a:xfrm>
                                <a:off x="990667" y="124418"/>
                                <a:ext cx="6147315" cy="713985"/>
                              </a:xfrm>
                              <a:prstGeom prst="rect">
                                <a:avLst/>
                              </a:prstGeom>
                              <a:noFill/>
                              <a:ln>
                                <a:noFill/>
                              </a:ln>
                            </wps:spPr>
                            <wps:txbx>
                              <w:txbxContent>
                                <w:p w14:paraId="4CE36E96" w14:textId="77777777" w:rsidR="000F745D" w:rsidRDefault="003825AA">
                                  <w:pPr>
                                    <w:spacing w:after="0" w:line="240" w:lineRule="auto"/>
                                    <w:ind w:left="0" w:right="0" w:firstLine="0"/>
                                    <w:jc w:val="left"/>
                                    <w:textDirection w:val="btLr"/>
                                  </w:pPr>
                                  <w:r>
                                    <w:rPr>
                                      <w:b/>
                                      <w:i/>
                                      <w:color w:val="FFFFFF"/>
                                      <w:sz w:val="39"/>
                                    </w:rPr>
                                    <w:t>3</w:t>
                                  </w:r>
                                  <w:r>
                                    <w:rPr>
                                      <w:b/>
                                      <w:i/>
                                      <w:color w:val="FFFFFF"/>
                                      <w:sz w:val="39"/>
                                      <w:vertAlign w:val="superscript"/>
                                    </w:rPr>
                                    <w:t>rd</w:t>
                                  </w:r>
                                  <w:r>
                                    <w:rPr>
                                      <w:b/>
                                      <w:i/>
                                      <w:color w:val="FFFFFF"/>
                                      <w:sz w:val="39"/>
                                    </w:rPr>
                                    <w:t xml:space="preserve"> </w:t>
                                  </w:r>
                                  <w:proofErr w:type="spellStart"/>
                                  <w:r>
                                    <w:rPr>
                                      <w:b/>
                                      <w:i/>
                                      <w:color w:val="FFFFFF"/>
                                      <w:sz w:val="39"/>
                                    </w:rPr>
                                    <w:t>Malikussaleh</w:t>
                                  </w:r>
                                  <w:proofErr w:type="spellEnd"/>
                                  <w:r>
                                    <w:rPr>
                                      <w:b/>
                                      <w:i/>
                                      <w:color w:val="FFFFFF"/>
                                      <w:sz w:val="39"/>
                                    </w:rPr>
                                    <w:t xml:space="preserve"> International Conference </w:t>
                                  </w:r>
                                </w:p>
                                <w:p w14:paraId="4CE36E97" w14:textId="77777777" w:rsidR="000F745D" w:rsidRDefault="003825AA">
                                  <w:pPr>
                                    <w:spacing w:after="0" w:line="240" w:lineRule="auto"/>
                                    <w:ind w:left="0" w:right="0" w:firstLine="0"/>
                                    <w:jc w:val="left"/>
                                    <w:textDirection w:val="btLr"/>
                                  </w:pPr>
                                  <w:r>
                                    <w:rPr>
                                      <w:b/>
                                      <w:i/>
                                      <w:color w:val="FFFFFF"/>
                                      <w:sz w:val="39"/>
                                    </w:rPr>
                                    <w:t xml:space="preserve">on </w:t>
                                  </w:r>
                                  <w:proofErr w:type="spellStart"/>
                                  <w:r>
                                    <w:rPr>
                                      <w:b/>
                                      <w:i/>
                                      <w:color w:val="FFFFFF"/>
                                      <w:sz w:val="39"/>
                                    </w:rPr>
                                    <w:t>Multidiciplinary</w:t>
                                  </w:r>
                                  <w:proofErr w:type="spellEnd"/>
                                  <w:r>
                                    <w:rPr>
                                      <w:b/>
                                      <w:i/>
                                      <w:color w:val="FFFFFF"/>
                                      <w:sz w:val="39"/>
                                    </w:rPr>
                                    <w:t xml:space="preserve"> Studies 2022 (3</w:t>
                                  </w:r>
                                  <w:r>
                                    <w:rPr>
                                      <w:b/>
                                      <w:i/>
                                      <w:color w:val="FFFFFF"/>
                                      <w:sz w:val="39"/>
                                      <w:vertAlign w:val="superscript"/>
                                    </w:rPr>
                                    <w:t>rd</w:t>
                                  </w:r>
                                  <w:r>
                                    <w:rPr>
                                      <w:b/>
                                      <w:i/>
                                      <w:color w:val="FFFFFF"/>
                                      <w:sz w:val="39"/>
                                    </w:rPr>
                                    <w:t xml:space="preserve"> </w:t>
                                  </w:r>
                                  <w:proofErr w:type="spellStart"/>
                                  <w:r>
                                    <w:rPr>
                                      <w:b/>
                                      <w:i/>
                                      <w:color w:val="FFFFFF"/>
                                      <w:sz w:val="39"/>
                                    </w:rPr>
                                    <w:t>MICoMS</w:t>
                                  </w:r>
                                  <w:proofErr w:type="spellEnd"/>
                                  <w:r>
                                    <w:rPr>
                                      <w:b/>
                                      <w:i/>
                                      <w:color w:val="FFFFFF"/>
                                      <w:sz w:val="39"/>
                                    </w:rPr>
                                    <w:t xml:space="preserve"> 2022)</w:t>
                                  </w:r>
                                </w:p>
                              </w:txbxContent>
                            </wps:txbx>
                            <wps:bodyPr spcFirstLastPara="1" wrap="square" lIns="0" tIns="0" rIns="0" bIns="0" anchor="t" anchorCtr="0">
                              <a:noAutofit/>
                            </wps:bodyPr>
                          </wps:wsp>
                          <wps:wsp>
                            <wps:cNvPr id="7" name="Rectangle 7"/>
                            <wps:cNvSpPr/>
                            <wps:spPr>
                              <a:xfrm>
                                <a:off x="984316" y="897001"/>
                                <a:ext cx="4219612" cy="227221"/>
                              </a:xfrm>
                              <a:prstGeom prst="rect">
                                <a:avLst/>
                              </a:prstGeom>
                              <a:noFill/>
                              <a:ln>
                                <a:noFill/>
                              </a:ln>
                            </wps:spPr>
                            <wps:txbx>
                              <w:txbxContent>
                                <w:p w14:paraId="4CE36E98" w14:textId="77777777" w:rsidR="000F745D" w:rsidRDefault="003825AA">
                                  <w:pPr>
                                    <w:spacing w:after="160" w:line="258" w:lineRule="auto"/>
                                    <w:ind w:left="0" w:right="0" w:firstLine="0"/>
                                    <w:jc w:val="left"/>
                                    <w:textDirection w:val="btLr"/>
                                  </w:pPr>
                                  <w:r>
                                    <w:rPr>
                                      <w:color w:val="2C466A"/>
                                      <w:sz w:val="18"/>
                                    </w:rPr>
                                    <w:t>INTERNATIONAL CONFERENCE PROCEEDINGS ISSN: xx/xxx</w:t>
                                  </w:r>
                                </w:p>
                              </w:txbxContent>
                            </wps:txbx>
                            <wps:bodyPr spcFirstLastPara="1" wrap="square" lIns="0" tIns="0" rIns="0" bIns="0" anchor="t" anchorCtr="0">
                              <a:noAutofit/>
                            </wps:bodyPr>
                          </wps:wsp>
                          <wps:wsp>
                            <wps:cNvPr id="8" name="Rectangle 8"/>
                            <wps:cNvSpPr/>
                            <wps:spPr>
                              <a:xfrm>
                                <a:off x="4826270" y="897001"/>
                                <a:ext cx="38014" cy="154178"/>
                              </a:xfrm>
                              <a:prstGeom prst="rect">
                                <a:avLst/>
                              </a:prstGeom>
                              <a:noFill/>
                              <a:ln>
                                <a:noFill/>
                              </a:ln>
                            </wps:spPr>
                            <wps:txbx>
                              <w:txbxContent>
                                <w:p w14:paraId="4CE36E99" w14:textId="77777777" w:rsidR="000F745D" w:rsidRDefault="003825AA">
                                  <w:pPr>
                                    <w:spacing w:after="160" w:line="258" w:lineRule="auto"/>
                                    <w:ind w:left="0" w:right="0" w:firstLine="0"/>
                                    <w:jc w:val="left"/>
                                    <w:textDirection w:val="btLr"/>
                                  </w:pPr>
                                  <w:r>
                                    <w:rPr>
                                      <w:color w:val="2C466A"/>
                                      <w:sz w:val="18"/>
                                    </w:rPr>
                                    <w:t>|</w:t>
                                  </w:r>
                                </w:p>
                              </w:txbxContent>
                            </wps:txbx>
                            <wps:bodyPr spcFirstLastPara="1" wrap="square" lIns="0" tIns="0" rIns="0" bIns="0" anchor="t" anchorCtr="0">
                              <a:noAutofit/>
                            </wps:bodyPr>
                          </wps:wsp>
                          <wps:wsp>
                            <wps:cNvPr id="9" name="Rectangle 9"/>
                            <wps:cNvSpPr/>
                            <wps:spPr>
                              <a:xfrm>
                                <a:off x="4997877" y="897001"/>
                                <a:ext cx="1396989" cy="154178"/>
                              </a:xfrm>
                              <a:prstGeom prst="rect">
                                <a:avLst/>
                              </a:prstGeom>
                              <a:noFill/>
                              <a:ln>
                                <a:noFill/>
                              </a:ln>
                            </wps:spPr>
                            <wps:txbx>
                              <w:txbxContent>
                                <w:p w14:paraId="4CE36E9A" w14:textId="77777777" w:rsidR="000F745D" w:rsidRDefault="003825AA">
                                  <w:pPr>
                                    <w:spacing w:after="160" w:line="258" w:lineRule="auto"/>
                                    <w:ind w:left="0" w:right="0" w:firstLine="0"/>
                                    <w:jc w:val="left"/>
                                    <w:textDirection w:val="btLr"/>
                                  </w:pPr>
                                  <w:r>
                                    <w:rPr>
                                      <w:color w:val="2C466A"/>
                                      <w:sz w:val="18"/>
                                    </w:rPr>
                                    <w:t>RESEARCH ARTICLE</w:t>
                                  </w:r>
                                </w:p>
                              </w:txbxContent>
                            </wps:txbx>
                            <wps:bodyPr spcFirstLastPara="1" wrap="square" lIns="0" tIns="0" rIns="0" bIns="0" anchor="t" anchorCtr="0">
                              <a:noAutofit/>
                            </wps:bodyPr>
                          </wps:wsp>
                        </wpg:grpSp>
                        <pic:pic xmlns:pic="http://schemas.openxmlformats.org/drawingml/2006/picture">
                          <pic:nvPicPr>
                            <pic:cNvPr id="18" name="Shape 18"/>
                            <pic:cNvPicPr preferRelativeResize="0"/>
                          </pic:nvPicPr>
                          <pic:blipFill rotWithShape="1">
                            <a:blip r:embed="rId8">
                              <a:alphaModFix/>
                            </a:blip>
                            <a:srcRect/>
                            <a:stretch/>
                          </pic:blipFill>
                          <pic:spPr>
                            <a:xfrm>
                              <a:off x="6737350" y="12700"/>
                              <a:ext cx="806450" cy="806450"/>
                            </a:xfrm>
                            <a:prstGeom prst="rect">
                              <a:avLst/>
                            </a:prstGeom>
                            <a:noFill/>
                            <a:ln>
                              <a:noFill/>
                            </a:ln>
                          </pic:spPr>
                        </pic:pic>
                      </wpg:grpSp>
                    </wpg:wgp>
                  </a:graphicData>
                </a:graphic>
              </wp:anchor>
            </w:drawing>
          </mc:Choice>
          <mc:Fallback>
            <w:pict>
              <v:group w14:anchorId="4CE36E80" id="_x0000_s1026" style="position:absolute;left:0;text-align:left;margin-left:-85pt;margin-top:-75pt;width:595.4pt;height:88.5pt;z-index:251658240" coordorigin="15652,32180" coordsize="75616,112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">
                <v:group id="Group 1" o:spid="_x0000_s1027" style="position:absolute;left:15652;top:32180;width:75615;height:11239" coordsize="756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75615;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CE36E95" w14:textId="77777777" w:rsidR="000F745D" w:rsidRDefault="000F745D">
                          <w:pPr>
                            <w:spacing w:after="0" w:line="240" w:lineRule="auto"/>
                            <w:ind w:left="0" w:right="0" w:firstLine="0"/>
                            <w:jc w:val="left"/>
                            <w:textDirection w:val="btLr"/>
                          </w:pPr>
                        </w:p>
                      </w:txbxContent>
                    </v:textbox>
                  </v:rect>
                  <v:group id="Group 3" o:spid="_x0000_s1029" style="position:absolute;width:75615;height:11239" coordsize="75620,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Shape 4" o:spid="_x0000_s1030" style="position:absolute;width:75620;height:8279;visibility:visible;mso-wrap-style:square;v-text-anchor:middle" coordsize="7562088,82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" path="m,l7562088,r,827925l,827925,,e" fillcolor="#2c466a" stroked="f">
                      <v:path arrowok="t" o:extrusionok="f"/>
                    </v:shape>
                    <v:shape id="Freeform: Shape 5" o:spid="_x0000_s1031" style="position:absolute;left:24489;top:4465;width:35983;height:2588;visibility:visible;mso-wrap-style:square;v-text-anchor:middle" coordsize="3598245,25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" path="m,l3598245,r,258829l,258829,,e" fillcolor="#2c466a" stroked="f">
                      <v:path arrowok="t" o:extrusionok="f"/>
                    </v:shape>
                    <v:rect id="Rectangle 6" o:spid="_x0000_s1032" style="position:absolute;left:9906;top:1244;width:61473;height:7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CE36E96" w14:textId="77777777" w:rsidR="000F745D" w:rsidRDefault="003825AA">
                            <w:pPr>
                              <w:spacing w:after="0" w:line="240" w:lineRule="auto"/>
                              <w:ind w:left="0" w:right="0" w:firstLine="0"/>
                              <w:jc w:val="left"/>
                              <w:textDirection w:val="btLr"/>
                            </w:pPr>
                            <w:r>
                              <w:rPr>
                                <w:b/>
                                <w:i/>
                                <w:color w:val="FFFFFF"/>
                                <w:sz w:val="39"/>
                              </w:rPr>
                              <w:t>3</w:t>
                            </w:r>
                            <w:r>
                              <w:rPr>
                                <w:b/>
                                <w:i/>
                                <w:color w:val="FFFFFF"/>
                                <w:sz w:val="39"/>
                                <w:vertAlign w:val="superscript"/>
                              </w:rPr>
                              <w:t>rd</w:t>
                            </w:r>
                            <w:r>
                              <w:rPr>
                                <w:b/>
                                <w:i/>
                                <w:color w:val="FFFFFF"/>
                                <w:sz w:val="39"/>
                              </w:rPr>
                              <w:t xml:space="preserve"> </w:t>
                            </w:r>
                            <w:proofErr w:type="spellStart"/>
                            <w:r>
                              <w:rPr>
                                <w:b/>
                                <w:i/>
                                <w:color w:val="FFFFFF"/>
                                <w:sz w:val="39"/>
                              </w:rPr>
                              <w:t>Malikussaleh</w:t>
                            </w:r>
                            <w:proofErr w:type="spellEnd"/>
                            <w:r>
                              <w:rPr>
                                <w:b/>
                                <w:i/>
                                <w:color w:val="FFFFFF"/>
                                <w:sz w:val="39"/>
                              </w:rPr>
                              <w:t xml:space="preserve"> International Conference </w:t>
                            </w:r>
                          </w:p>
                          <w:p w14:paraId="4CE36E97" w14:textId="77777777" w:rsidR="000F745D" w:rsidRDefault="003825AA">
                            <w:pPr>
                              <w:spacing w:after="0" w:line="240" w:lineRule="auto"/>
                              <w:ind w:left="0" w:right="0" w:firstLine="0"/>
                              <w:jc w:val="left"/>
                              <w:textDirection w:val="btLr"/>
                            </w:pPr>
                            <w:r>
                              <w:rPr>
                                <w:b/>
                                <w:i/>
                                <w:color w:val="FFFFFF"/>
                                <w:sz w:val="39"/>
                              </w:rPr>
                              <w:t xml:space="preserve">on </w:t>
                            </w:r>
                            <w:proofErr w:type="spellStart"/>
                            <w:r>
                              <w:rPr>
                                <w:b/>
                                <w:i/>
                                <w:color w:val="FFFFFF"/>
                                <w:sz w:val="39"/>
                              </w:rPr>
                              <w:t>Multidiciplinary</w:t>
                            </w:r>
                            <w:proofErr w:type="spellEnd"/>
                            <w:r>
                              <w:rPr>
                                <w:b/>
                                <w:i/>
                                <w:color w:val="FFFFFF"/>
                                <w:sz w:val="39"/>
                              </w:rPr>
                              <w:t xml:space="preserve"> Studies 2022 (3</w:t>
                            </w:r>
                            <w:r>
                              <w:rPr>
                                <w:b/>
                                <w:i/>
                                <w:color w:val="FFFFFF"/>
                                <w:sz w:val="39"/>
                                <w:vertAlign w:val="superscript"/>
                              </w:rPr>
                              <w:t>rd</w:t>
                            </w:r>
                            <w:r>
                              <w:rPr>
                                <w:b/>
                                <w:i/>
                                <w:color w:val="FFFFFF"/>
                                <w:sz w:val="39"/>
                              </w:rPr>
                              <w:t xml:space="preserve"> </w:t>
                            </w:r>
                            <w:proofErr w:type="spellStart"/>
                            <w:r>
                              <w:rPr>
                                <w:b/>
                                <w:i/>
                                <w:color w:val="FFFFFF"/>
                                <w:sz w:val="39"/>
                              </w:rPr>
                              <w:t>MICoMS</w:t>
                            </w:r>
                            <w:proofErr w:type="spellEnd"/>
                            <w:r>
                              <w:rPr>
                                <w:b/>
                                <w:i/>
                                <w:color w:val="FFFFFF"/>
                                <w:sz w:val="39"/>
                              </w:rPr>
                              <w:t xml:space="preserve"> 2022)</w:t>
                            </w:r>
                          </w:p>
                        </w:txbxContent>
                      </v:textbox>
                    </v:rect>
                    <v:rect id="Rectangle 7" o:spid="_x0000_s1033" style="position:absolute;left:9843;top:8970;width:42196;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CE36E98" w14:textId="77777777" w:rsidR="000F745D" w:rsidRDefault="003825AA">
                            <w:pPr>
                              <w:spacing w:after="160" w:line="258" w:lineRule="auto"/>
                              <w:ind w:left="0" w:right="0" w:firstLine="0"/>
                              <w:jc w:val="left"/>
                              <w:textDirection w:val="btLr"/>
                            </w:pPr>
                            <w:r>
                              <w:rPr>
                                <w:color w:val="2C466A"/>
                                <w:sz w:val="18"/>
                              </w:rPr>
                              <w:t>INTERNATIONAL CONFERENCE PROCEEDINGS ISSN: xx/xxx</w:t>
                            </w:r>
                          </w:p>
                        </w:txbxContent>
                      </v:textbox>
                    </v:rect>
                    <v:rect id="Rectangle 8" o:spid="_x0000_s1034" style="position:absolute;left:48262;top:8970;width:38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CE36E99" w14:textId="77777777" w:rsidR="000F745D" w:rsidRDefault="003825AA">
                            <w:pPr>
                              <w:spacing w:after="160" w:line="258" w:lineRule="auto"/>
                              <w:ind w:left="0" w:right="0" w:firstLine="0"/>
                              <w:jc w:val="left"/>
                              <w:textDirection w:val="btLr"/>
                            </w:pPr>
                            <w:r>
                              <w:rPr>
                                <w:color w:val="2C466A"/>
                                <w:sz w:val="18"/>
                              </w:rPr>
                              <w:t>|</w:t>
                            </w:r>
                          </w:p>
                        </w:txbxContent>
                      </v:textbox>
                    </v:rect>
                    <v:rect id="Rectangle 9" o:spid="_x0000_s1035" style="position:absolute;left:49978;top:8970;width:1397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CE36E9A" w14:textId="77777777" w:rsidR="000F745D" w:rsidRDefault="003825AA">
                            <w:pPr>
                              <w:spacing w:after="160" w:line="258" w:lineRule="auto"/>
                              <w:ind w:left="0" w:right="0" w:firstLine="0"/>
                              <w:jc w:val="left"/>
                              <w:textDirection w:val="btLr"/>
                            </w:pPr>
                            <w:r>
                              <w:rPr>
                                <w:color w:val="2C466A"/>
                                <w:sz w:val="18"/>
                              </w:rPr>
                              <w:t>RESEARCH ARTICLE</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8" o:spid="_x0000_s1036" type="#_x0000_t75" style="position:absolute;left:67373;top:127;width:8065;height:80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">
                    <v:imagedata r:id="rId9" o:title=""/>
                  </v:shape>
                </v:group>
              </v:group>
            </w:pict>
          </mc:Fallback>
        </mc:AlternateContent>
      </w:r>
    </w:p>
    <w:p w14:paraId="4CE36E46" w14:textId="110CDC38" w:rsidR="00666E9A" w:rsidRDefault="00666E9A" w:rsidP="00666E9A">
      <w:pPr>
        <w:spacing w:after="0" w:line="216" w:lineRule="auto"/>
        <w:ind w:left="0" w:right="0" w:firstLine="0"/>
        <w:jc w:val="center"/>
        <w:rPr>
          <w:b/>
          <w:sz w:val="28"/>
          <w:szCs w:val="28"/>
        </w:rPr>
      </w:pPr>
      <w:r w:rsidRPr="00666E9A">
        <w:rPr>
          <w:b/>
          <w:sz w:val="32"/>
          <w:szCs w:val="32"/>
          <w:lang w:val="en-US"/>
        </w:rPr>
        <w:t xml:space="preserve">Tuberculosis Disease Intervention Through Education for the Community of </w:t>
      </w:r>
      <w:proofErr w:type="spellStart"/>
      <w:r w:rsidRPr="00666E9A">
        <w:rPr>
          <w:b/>
          <w:sz w:val="32"/>
          <w:szCs w:val="32"/>
          <w:lang w:val="en-US"/>
        </w:rPr>
        <w:t>Uteunkot</w:t>
      </w:r>
      <w:proofErr w:type="spellEnd"/>
      <w:r w:rsidRPr="00666E9A">
        <w:rPr>
          <w:b/>
          <w:sz w:val="32"/>
          <w:szCs w:val="32"/>
          <w:lang w:val="en-US"/>
        </w:rPr>
        <w:t xml:space="preserve"> Village, Muara </w:t>
      </w:r>
      <w:proofErr w:type="spellStart"/>
      <w:r w:rsidRPr="00666E9A">
        <w:rPr>
          <w:b/>
          <w:sz w:val="32"/>
          <w:szCs w:val="32"/>
          <w:lang w:val="en-US"/>
        </w:rPr>
        <w:t>Dua</w:t>
      </w:r>
      <w:proofErr w:type="spellEnd"/>
      <w:r w:rsidRPr="00666E9A">
        <w:rPr>
          <w:b/>
          <w:sz w:val="32"/>
          <w:szCs w:val="32"/>
          <w:lang w:val="en-US"/>
        </w:rPr>
        <w:t xml:space="preserve"> District, </w:t>
      </w:r>
      <w:proofErr w:type="spellStart"/>
      <w:r w:rsidRPr="00666E9A">
        <w:rPr>
          <w:b/>
          <w:sz w:val="32"/>
          <w:szCs w:val="32"/>
          <w:lang w:val="en-US"/>
        </w:rPr>
        <w:t>Lhokseumawe</w:t>
      </w:r>
      <w:proofErr w:type="spellEnd"/>
      <w:r w:rsidRPr="00666E9A">
        <w:rPr>
          <w:b/>
          <w:sz w:val="32"/>
          <w:szCs w:val="32"/>
          <w:lang w:val="en-US"/>
        </w:rPr>
        <w:t xml:space="preserve"> City</w:t>
      </w:r>
      <w:r w:rsidRPr="00666E9A">
        <w:rPr>
          <w:b/>
          <w:sz w:val="32"/>
          <w:szCs w:val="32"/>
        </w:rPr>
        <w:t xml:space="preserve"> </w:t>
      </w:r>
    </w:p>
    <w:p w14:paraId="4CE36E48" w14:textId="741EE162" w:rsidR="000F745D" w:rsidRDefault="00792CA7">
      <w:pPr>
        <w:pBdr>
          <w:top w:val="nil"/>
          <w:left w:val="nil"/>
          <w:bottom w:val="nil"/>
          <w:right w:val="nil"/>
          <w:between w:val="nil"/>
        </w:pBdr>
        <w:spacing w:before="120" w:after="120" w:line="360" w:lineRule="auto"/>
        <w:ind w:left="0" w:hanging="2"/>
        <w:jc w:val="center"/>
        <w:rPr>
          <w:sz w:val="24"/>
          <w:szCs w:val="24"/>
        </w:rPr>
      </w:pPr>
      <w:r w:rsidRPr="00792CA7">
        <w:rPr>
          <w:bCs/>
          <w:sz w:val="24"/>
          <w:szCs w:val="24"/>
          <w:lang w:val="en-US"/>
        </w:rPr>
        <w:t>Vera Novalia</w:t>
      </w:r>
      <w:r w:rsidRPr="00792CA7">
        <w:rPr>
          <w:sz w:val="24"/>
          <w:szCs w:val="24"/>
          <w:vertAlign w:val="superscript"/>
          <w:lang w:val="en-US"/>
        </w:rPr>
        <w:t>1,*</w:t>
      </w:r>
      <w:r w:rsidRPr="00792CA7">
        <w:rPr>
          <w:sz w:val="24"/>
          <w:szCs w:val="24"/>
          <w:lang w:val="en-US"/>
        </w:rPr>
        <w:t xml:space="preserve"> </w:t>
      </w:r>
      <w:proofErr w:type="spellStart"/>
      <w:r w:rsidRPr="00792CA7">
        <w:rPr>
          <w:bCs/>
          <w:sz w:val="24"/>
          <w:szCs w:val="24"/>
          <w:lang w:val="en-US"/>
        </w:rPr>
        <w:t>Wheny</w:t>
      </w:r>
      <w:proofErr w:type="spellEnd"/>
      <w:r w:rsidRPr="00792CA7">
        <w:rPr>
          <w:bCs/>
          <w:sz w:val="24"/>
          <w:szCs w:val="24"/>
          <w:lang w:val="en-US"/>
        </w:rPr>
        <w:t xml:space="preserve"> Utariningsih,</w:t>
      </w:r>
      <w:r w:rsidRPr="00792CA7">
        <w:rPr>
          <w:sz w:val="24"/>
          <w:szCs w:val="24"/>
          <w:vertAlign w:val="superscript"/>
          <w:lang w:val="en-US"/>
        </w:rPr>
        <w:t>2</w:t>
      </w:r>
      <w:r w:rsidRPr="00792CA7">
        <w:rPr>
          <w:bCs/>
          <w:sz w:val="24"/>
          <w:szCs w:val="24"/>
          <w:lang w:val="en-US"/>
        </w:rPr>
        <w:t xml:space="preserve"> </w:t>
      </w:r>
      <w:proofErr w:type="spellStart"/>
      <w:r w:rsidRPr="00792CA7">
        <w:rPr>
          <w:bCs/>
          <w:sz w:val="24"/>
          <w:szCs w:val="24"/>
          <w:lang w:val="en-US"/>
        </w:rPr>
        <w:t>Noviana</w:t>
      </w:r>
      <w:proofErr w:type="spellEnd"/>
      <w:r w:rsidRPr="00792CA7">
        <w:rPr>
          <w:bCs/>
          <w:sz w:val="24"/>
          <w:szCs w:val="24"/>
          <w:lang w:val="en-US"/>
        </w:rPr>
        <w:t xml:space="preserve"> Zara</w:t>
      </w:r>
      <w:r w:rsidRPr="00792CA7">
        <w:rPr>
          <w:bCs/>
          <w:sz w:val="24"/>
          <w:szCs w:val="24"/>
          <w:vertAlign w:val="superscript"/>
          <w:lang w:val="en-US"/>
        </w:rPr>
        <w:t>3</w:t>
      </w:r>
    </w:p>
    <w:p w14:paraId="4CE36E49" w14:textId="4EE73C46" w:rsidR="000F745D" w:rsidRDefault="003825AA">
      <w:pPr>
        <w:pBdr>
          <w:top w:val="nil"/>
          <w:left w:val="nil"/>
          <w:bottom w:val="nil"/>
          <w:right w:val="nil"/>
          <w:between w:val="nil"/>
        </w:pBdr>
        <w:spacing w:after="0" w:line="240" w:lineRule="auto"/>
        <w:ind w:left="0" w:hanging="2"/>
        <w:rPr>
          <w:i/>
        </w:rPr>
      </w:pPr>
      <w:r>
        <w:rPr>
          <w:i/>
          <w:vertAlign w:val="superscript"/>
        </w:rPr>
        <w:t>1</w:t>
      </w:r>
      <w:r w:rsidR="005B41E8">
        <w:rPr>
          <w:i/>
          <w:vertAlign w:val="superscript"/>
        </w:rPr>
        <w:t>,2,3</w:t>
      </w:r>
      <w:r>
        <w:rPr>
          <w:i/>
          <w:vertAlign w:val="superscript"/>
        </w:rPr>
        <w:t xml:space="preserve"> </w:t>
      </w:r>
      <w:r w:rsidR="005B41E8">
        <w:rPr>
          <w:i/>
        </w:rPr>
        <w:t xml:space="preserve">Universitas </w:t>
      </w:r>
      <w:proofErr w:type="spellStart"/>
      <w:r w:rsidR="005B41E8">
        <w:rPr>
          <w:i/>
        </w:rPr>
        <w:t>Malikussaleh</w:t>
      </w:r>
      <w:proofErr w:type="spellEnd"/>
    </w:p>
    <w:p w14:paraId="4CE36E4B" w14:textId="1A4D6A5E" w:rsidR="000F745D" w:rsidRDefault="003825AA">
      <w:pPr>
        <w:pBdr>
          <w:top w:val="nil"/>
          <w:left w:val="nil"/>
          <w:bottom w:val="nil"/>
          <w:right w:val="nil"/>
          <w:between w:val="nil"/>
        </w:pBdr>
        <w:spacing w:after="120" w:line="360" w:lineRule="auto"/>
        <w:ind w:left="0" w:hanging="2"/>
        <w:rPr>
          <w:i/>
        </w:rPr>
      </w:pPr>
      <w:r>
        <w:rPr>
          <w:i/>
          <w:vertAlign w:val="superscript"/>
        </w:rPr>
        <w:t>*</w:t>
      </w:r>
      <w:r>
        <w:rPr>
          <w:i/>
        </w:rPr>
        <w:t xml:space="preserve">Corresponding author. Email: </w:t>
      </w:r>
      <w:r w:rsidR="001B6EFC" w:rsidRPr="001B6EFC">
        <w:rPr>
          <w:i/>
          <w:color w:val="0563C1"/>
          <w:u w:val="single"/>
        </w:rPr>
        <w:t>vera_novalia</w:t>
      </w:r>
      <w:hyperlink r:id="rId10">
        <w:r>
          <w:rPr>
            <w:i/>
            <w:color w:val="0563C1"/>
            <w:u w:val="single"/>
          </w:rPr>
          <w:t>@</w:t>
        </w:r>
        <w:r w:rsidR="001B6EFC">
          <w:rPr>
            <w:i/>
            <w:color w:val="0563C1"/>
            <w:u w:val="single"/>
          </w:rPr>
          <w:t>unimal.ac.id</w:t>
        </w:r>
      </w:hyperlink>
    </w:p>
    <w:p w14:paraId="4CE36E4C" w14:textId="77777777" w:rsidR="000F745D" w:rsidRDefault="000F745D">
      <w:pPr>
        <w:pBdr>
          <w:top w:val="nil"/>
          <w:left w:val="nil"/>
          <w:bottom w:val="nil"/>
          <w:right w:val="nil"/>
          <w:between w:val="nil"/>
        </w:pBdr>
        <w:spacing w:after="0" w:line="240" w:lineRule="auto"/>
        <w:ind w:left="0" w:hanging="2"/>
        <w:rPr>
          <w:b/>
        </w:rPr>
      </w:pPr>
    </w:p>
    <w:p w14:paraId="4CE36E4D" w14:textId="77777777" w:rsidR="000F745D" w:rsidRDefault="003825AA">
      <w:pPr>
        <w:pBdr>
          <w:top w:val="nil"/>
          <w:left w:val="nil"/>
          <w:bottom w:val="nil"/>
          <w:right w:val="nil"/>
          <w:between w:val="nil"/>
        </w:pBdr>
        <w:spacing w:after="0" w:line="240" w:lineRule="auto"/>
        <w:ind w:left="0" w:hanging="2"/>
      </w:pPr>
      <w:r>
        <w:rPr>
          <w:b/>
        </w:rPr>
        <w:t>ABSTRACT</w:t>
      </w:r>
    </w:p>
    <w:p w14:paraId="2D4FAAD6" w14:textId="645993B1" w:rsidR="00350233" w:rsidRDefault="00350233">
      <w:pPr>
        <w:pBdr>
          <w:top w:val="nil"/>
          <w:left w:val="nil"/>
          <w:bottom w:val="nil"/>
          <w:right w:val="nil"/>
          <w:between w:val="nil"/>
        </w:pBdr>
        <w:spacing w:after="0" w:line="240" w:lineRule="auto"/>
        <w:ind w:left="0" w:hanging="2"/>
      </w:pPr>
      <w:r w:rsidRPr="00350233">
        <w:rPr>
          <w:lang w:val="en-US"/>
        </w:rPr>
        <w:t xml:space="preserve">Until now Tuberculosis has become a health problem in Indonesia which causes high mortality found in 8,471 cases. In </w:t>
      </w:r>
      <w:proofErr w:type="spellStart"/>
      <w:r w:rsidRPr="00350233">
        <w:rPr>
          <w:lang w:val="en-US"/>
        </w:rPr>
        <w:t>Lhokseumawe</w:t>
      </w:r>
      <w:proofErr w:type="spellEnd"/>
      <w:r w:rsidRPr="00350233">
        <w:rPr>
          <w:lang w:val="en-US"/>
        </w:rPr>
        <w:t xml:space="preserve"> City with the highest CNR of tuberculosis cases in Aceh Province, around 351 per 100,000 population. One of the efforts to prevent TB transmission is by avoiding contact with the community. It is necessary to educate about TB disease in terms of symptoms, transmission and prevention. This research involved around 90 people with a quasi-experimental research type of one group pretest-posttest design. Data was collected using a check list sheet and observation. The results of this activity indicated that there was an increase in respondents' knowledge of knowledge and prevention of Tuberculosis with the less category of 22 people (24.4%). Respondents level of knowledge in the sufficient category as many as 54 people (60.0%). Meanwhile, respondents whose level of knowledge was in the good category were 14 people (15.6%). but after being given education, the level of knowledge of respondents about tuberculosis increased, namely enough with the number of 70 people (77.8%). poor and good categories as many as 19 people (21.1%) while less a little (1.1%). It is hoped that the provision of TB disease education can increase knowledge in efforts to prevent TB transmission will increase for a better quality of life in the health sector.</w:t>
      </w:r>
    </w:p>
    <w:p w14:paraId="4CE36E4F" w14:textId="317609EC" w:rsidR="000F745D" w:rsidRDefault="003825AA">
      <w:pPr>
        <w:pBdr>
          <w:top w:val="nil"/>
          <w:left w:val="nil"/>
          <w:bottom w:val="nil"/>
          <w:right w:val="nil"/>
          <w:between w:val="nil"/>
        </w:pBdr>
        <w:spacing w:before="240" w:after="440" w:line="240" w:lineRule="auto"/>
        <w:ind w:left="0" w:hanging="2"/>
        <w:rPr>
          <w:i/>
        </w:rPr>
      </w:pPr>
      <w:r>
        <w:rPr>
          <w:b/>
          <w:i/>
        </w:rPr>
        <w:t>Keywords:</w:t>
      </w:r>
      <w:r>
        <w:rPr>
          <w:i/>
        </w:rPr>
        <w:t xml:space="preserve"> </w:t>
      </w:r>
      <w:r w:rsidR="00E901D4" w:rsidRPr="00E901D4">
        <w:rPr>
          <w:i/>
          <w:lang w:val="en-US"/>
        </w:rPr>
        <w:t>Tuberculosis, Knowledge , Prevention</w:t>
      </w:r>
      <w:r w:rsidR="00E901D4" w:rsidRPr="00E901D4">
        <w:rPr>
          <w:i/>
        </w:rPr>
        <w:t xml:space="preserve"> </w:t>
      </w:r>
    </w:p>
    <w:p w14:paraId="4CE36E50" w14:textId="1B9FC0BA" w:rsidR="000F745D" w:rsidRDefault="003825AA">
      <w:pPr>
        <w:pBdr>
          <w:top w:val="nil"/>
          <w:left w:val="nil"/>
          <w:bottom w:val="nil"/>
          <w:right w:val="nil"/>
          <w:between w:val="nil"/>
        </w:pBdr>
        <w:spacing w:after="180"/>
        <w:ind w:left="0" w:hanging="2"/>
        <w:rPr>
          <w:b/>
          <w:smallCaps/>
          <w:sz w:val="23"/>
          <w:szCs w:val="23"/>
        </w:rPr>
      </w:pPr>
      <w:r>
        <w:rPr>
          <w:b/>
          <w:smallCaps/>
          <w:sz w:val="23"/>
          <w:szCs w:val="23"/>
        </w:rPr>
        <w:t xml:space="preserve">1. </w:t>
      </w:r>
      <w:bookmarkStart w:id="0" w:name="bookmark=id.30j0zll" w:colFirst="0" w:colLast="0"/>
      <w:bookmarkEnd w:id="0"/>
      <w:r w:rsidR="002A7CA2">
        <w:rPr>
          <w:b/>
          <w:smallCaps/>
          <w:sz w:val="23"/>
          <w:szCs w:val="23"/>
        </w:rPr>
        <w:t>INTRODUCTION</w:t>
      </w:r>
    </w:p>
    <w:p w14:paraId="017A3F74" w14:textId="2E5BF84C" w:rsidR="00FB7B3C" w:rsidRPr="00FB7B3C" w:rsidRDefault="00FB7B3C" w:rsidP="00FB7B3C">
      <w:pPr>
        <w:pBdr>
          <w:top w:val="nil"/>
          <w:left w:val="nil"/>
          <w:bottom w:val="nil"/>
          <w:right w:val="nil"/>
          <w:between w:val="nil"/>
        </w:pBdr>
        <w:spacing w:after="120"/>
        <w:ind w:left="0" w:hanging="2"/>
        <w:rPr>
          <w:vertAlign w:val="superscript"/>
          <w:lang w:val="en-US"/>
        </w:rPr>
      </w:pPr>
      <w:r w:rsidRPr="00FB7B3C">
        <w:rPr>
          <w:lang w:val="en-US"/>
        </w:rPr>
        <w:t>Tuberculosis (TB) is an infectious disease caused by the bacterium Mycobacterium tuberculosis</w:t>
      </w:r>
      <w:r w:rsidR="00C13F3E">
        <w:rPr>
          <w:lang w:val="en-US"/>
        </w:rPr>
        <w:t>[</w:t>
      </w:r>
      <w:r w:rsidRPr="00FB7B3C">
        <w:rPr>
          <w:lang w:val="en-US"/>
        </w:rPr>
        <w:t>1</w:t>
      </w:r>
      <w:r w:rsidR="00C13F3E">
        <w:rPr>
          <w:lang w:val="en-US"/>
        </w:rPr>
        <w:t>]</w:t>
      </w:r>
      <w:r w:rsidRPr="00FB7B3C">
        <w:rPr>
          <w:lang w:val="en-US"/>
        </w:rPr>
        <w:t>. Tuberculosis remains the 10th highest cause of death in the world which can cause the death of around 1.3 million patients</w:t>
      </w:r>
      <w:r w:rsidR="001D25C2">
        <w:rPr>
          <w:lang w:val="en-US"/>
        </w:rPr>
        <w:t>[</w:t>
      </w:r>
      <w:r w:rsidRPr="00FB7B3C">
        <w:rPr>
          <w:lang w:val="en-US"/>
        </w:rPr>
        <w:t>2</w:t>
      </w:r>
      <w:r w:rsidR="001D25C2">
        <w:rPr>
          <w:lang w:val="en-US"/>
        </w:rPr>
        <w:t>]</w:t>
      </w:r>
      <w:r w:rsidRPr="00FB7B3C">
        <w:rPr>
          <w:lang w:val="en-US"/>
        </w:rPr>
        <w:t>. In Indonesia in 2019 the number of tuberculosis cases found was 543,874 cases, a decrease compared to all tuberculosis cases found in 2018 which amounted to 566,623 cases</w:t>
      </w:r>
      <w:r w:rsidR="001D25C2">
        <w:rPr>
          <w:lang w:val="en-US"/>
        </w:rPr>
        <w:t>[</w:t>
      </w:r>
      <w:r w:rsidRPr="00FB7B3C">
        <w:rPr>
          <w:lang w:val="en-US"/>
        </w:rPr>
        <w:t>3</w:t>
      </w:r>
      <w:r w:rsidR="001D25C2">
        <w:rPr>
          <w:lang w:val="en-US"/>
        </w:rPr>
        <w:t>].</w:t>
      </w:r>
    </w:p>
    <w:p w14:paraId="49E0E8F5" w14:textId="36953D80" w:rsidR="00FB7B3C" w:rsidRPr="00FB7B3C" w:rsidRDefault="00FB7B3C" w:rsidP="00FB7B3C">
      <w:pPr>
        <w:pBdr>
          <w:top w:val="nil"/>
          <w:left w:val="nil"/>
          <w:bottom w:val="nil"/>
          <w:right w:val="nil"/>
          <w:between w:val="nil"/>
        </w:pBdr>
        <w:spacing w:after="120"/>
        <w:ind w:left="0" w:hanging="2"/>
        <w:rPr>
          <w:vertAlign w:val="superscript"/>
          <w:lang w:val="en-US"/>
        </w:rPr>
      </w:pPr>
      <w:r w:rsidRPr="00FB7B3C">
        <w:rPr>
          <w:lang w:val="en-US"/>
        </w:rPr>
        <w:t>The incidence of tuberculosis is a public health burden, especially in developing countries, including Indonesia. The World Health Organization (WHO) states that more than half of the population with pulmonary tuberculosis is in seven countries, namely India, Indonesia, China, the Philippines, Nigeria, Pakistan and South Africa. The number of pulmonary TB sufferers in Indonesia is ranked fourth highest in the world so that pulmonary TB is a major public health problem today</w:t>
      </w:r>
      <w:r w:rsidR="008B7BFA">
        <w:rPr>
          <w:lang w:val="en-US"/>
        </w:rPr>
        <w:t>[</w:t>
      </w:r>
      <w:r w:rsidRPr="00FB7B3C">
        <w:rPr>
          <w:lang w:val="en-US"/>
        </w:rPr>
        <w:t>4</w:t>
      </w:r>
      <w:r w:rsidR="008B7BFA">
        <w:rPr>
          <w:lang w:val="en-US"/>
        </w:rPr>
        <w:t>][</w:t>
      </w:r>
      <w:r w:rsidRPr="00FB7B3C">
        <w:rPr>
          <w:lang w:val="en-US"/>
        </w:rPr>
        <w:t>5</w:t>
      </w:r>
      <w:r w:rsidR="008B7BFA">
        <w:rPr>
          <w:lang w:val="en-US"/>
        </w:rPr>
        <w:t>].</w:t>
      </w:r>
    </w:p>
    <w:p w14:paraId="5455D21A" w14:textId="74E7F694" w:rsidR="00FB7B3C" w:rsidRPr="00FB7B3C" w:rsidRDefault="00FB7B3C" w:rsidP="00FB7B3C">
      <w:pPr>
        <w:pBdr>
          <w:top w:val="nil"/>
          <w:left w:val="nil"/>
          <w:bottom w:val="nil"/>
          <w:right w:val="nil"/>
          <w:between w:val="nil"/>
        </w:pBdr>
        <w:spacing w:after="120"/>
        <w:ind w:left="0" w:hanging="2"/>
        <w:rPr>
          <w:lang w:val="en-US"/>
        </w:rPr>
      </w:pPr>
      <w:r w:rsidRPr="00FB7B3C">
        <w:rPr>
          <w:lang w:val="en-US"/>
        </w:rPr>
        <w:t>In Aceh, in 2018 the number of TB cases was found to be 8,471 cases, an increase of 1129 cases from the previous year, namely in 2017 there were 7,342 cases. In addition, the notification rate for all TB cases or the Case Notification Rate (CNR) in Aceh is ranked 26th out of 34 provinces, namely 156 cases per 100,000 population. The term CNR itself is the number of all tuberculosis cases treated and reported among 100,000 residents in a certain area</w:t>
      </w:r>
      <w:r w:rsidR="001D25C2">
        <w:rPr>
          <w:lang w:val="en-US"/>
        </w:rPr>
        <w:t>[</w:t>
      </w:r>
      <w:r w:rsidRPr="00FB7B3C">
        <w:rPr>
          <w:lang w:val="en-US"/>
        </w:rPr>
        <w:t>6</w:t>
      </w:r>
      <w:r w:rsidR="001D25C2">
        <w:rPr>
          <w:lang w:val="en-US"/>
        </w:rPr>
        <w:t>]</w:t>
      </w:r>
      <w:r w:rsidRPr="00FB7B3C">
        <w:rPr>
          <w:lang w:val="en-US"/>
        </w:rPr>
        <w:t>.</w:t>
      </w:r>
      <w:r w:rsidR="001D25C2">
        <w:rPr>
          <w:lang w:val="en-US"/>
        </w:rPr>
        <w:t xml:space="preserve"> </w:t>
      </w:r>
      <w:proofErr w:type="spellStart"/>
      <w:r w:rsidRPr="00FB7B3C">
        <w:rPr>
          <w:lang w:val="en-US"/>
        </w:rPr>
        <w:t>Lhokseumawe</w:t>
      </w:r>
      <w:proofErr w:type="spellEnd"/>
      <w:r w:rsidRPr="00FB7B3C">
        <w:rPr>
          <w:lang w:val="en-US"/>
        </w:rPr>
        <w:t xml:space="preserve"> City is the district/city with the second highest CNR for all tuberculosis cases after Banda Aceh, namely 289 per 100,000 population in 2019</w:t>
      </w:r>
      <w:r w:rsidR="001D25C2">
        <w:rPr>
          <w:lang w:val="en-US"/>
        </w:rPr>
        <w:t>[</w:t>
      </w:r>
      <w:r w:rsidRPr="00FB7B3C">
        <w:rPr>
          <w:lang w:val="en-US"/>
        </w:rPr>
        <w:t>7</w:t>
      </w:r>
      <w:r w:rsidR="001D25C2">
        <w:rPr>
          <w:lang w:val="en-US"/>
        </w:rPr>
        <w:t>]</w:t>
      </w:r>
      <w:r w:rsidRPr="00FB7B3C">
        <w:rPr>
          <w:lang w:val="en-US"/>
        </w:rPr>
        <w:t xml:space="preserve">. The TB prevalence rate in the Muara </w:t>
      </w:r>
      <w:proofErr w:type="spellStart"/>
      <w:r w:rsidRPr="00FB7B3C">
        <w:rPr>
          <w:lang w:val="en-US"/>
        </w:rPr>
        <w:t>Dua</w:t>
      </w:r>
      <w:proofErr w:type="spellEnd"/>
      <w:r w:rsidRPr="00FB7B3C">
        <w:rPr>
          <w:lang w:val="en-US"/>
        </w:rPr>
        <w:t xml:space="preserve"> sub-district in </w:t>
      </w:r>
      <w:proofErr w:type="spellStart"/>
      <w:r w:rsidRPr="00FB7B3C">
        <w:rPr>
          <w:lang w:val="en-US"/>
        </w:rPr>
        <w:t>Lhokseumawe</w:t>
      </w:r>
      <w:proofErr w:type="spellEnd"/>
      <w:r w:rsidRPr="00FB7B3C">
        <w:rPr>
          <w:lang w:val="en-US"/>
        </w:rPr>
        <w:t xml:space="preserve"> City in the Muara </w:t>
      </w:r>
      <w:proofErr w:type="spellStart"/>
      <w:r w:rsidRPr="00FB7B3C">
        <w:rPr>
          <w:lang w:val="en-US"/>
        </w:rPr>
        <w:t>Dua</w:t>
      </w:r>
      <w:proofErr w:type="spellEnd"/>
      <w:r w:rsidRPr="00FB7B3C">
        <w:rPr>
          <w:lang w:val="en-US"/>
        </w:rPr>
        <w:t xml:space="preserve"> sub-district is 201 per 100,000 population</w:t>
      </w:r>
      <w:r w:rsidR="001D25C2">
        <w:rPr>
          <w:lang w:val="en-US"/>
        </w:rPr>
        <w:t>[</w:t>
      </w:r>
      <w:r w:rsidRPr="00FB7B3C">
        <w:rPr>
          <w:lang w:val="en-US"/>
        </w:rPr>
        <w:t>8</w:t>
      </w:r>
      <w:r w:rsidR="001D25C2">
        <w:rPr>
          <w:lang w:val="en-US"/>
        </w:rPr>
        <w:t>].</w:t>
      </w:r>
      <w:r w:rsidRPr="00FB7B3C">
        <w:rPr>
          <w:lang w:val="en-US"/>
        </w:rPr>
        <w:t xml:space="preserve"> </w:t>
      </w:r>
    </w:p>
    <w:p w14:paraId="7B69FF3E" w14:textId="00D97F9C" w:rsidR="00FB7B3C" w:rsidRPr="00FB7B3C" w:rsidRDefault="00FB7B3C" w:rsidP="00FB7B3C">
      <w:pPr>
        <w:pBdr>
          <w:top w:val="nil"/>
          <w:left w:val="nil"/>
          <w:bottom w:val="nil"/>
          <w:right w:val="nil"/>
          <w:between w:val="nil"/>
        </w:pBdr>
        <w:spacing w:after="120"/>
        <w:ind w:left="0" w:hanging="2"/>
        <w:rPr>
          <w:vertAlign w:val="superscript"/>
          <w:lang w:val="en-US"/>
        </w:rPr>
      </w:pPr>
      <w:r w:rsidRPr="00FB7B3C">
        <w:rPr>
          <w:lang w:val="en-US"/>
        </w:rPr>
        <w:t xml:space="preserve">Public knowledge and prevention efforts are very important to reduce the risk of pulmonary TB transmission. Moreover, the increase in the number of pulmonary TB patients in Indonesia is due to unhealthy habits. for example, families who still use eating or drinking utensils together, lack of lighting in the house, patients who still spit carelessly. In addition, there are myths related to the transmission of pulmonary TB that are still found in the community. For example, people think that the cause of pulmonary TB is not due to direct contact with TB patients (infection) but rather smoking habits, alcoholism, eating fried foods, sleeping on the floor and sleeping late at night </w:t>
      </w:r>
      <w:r w:rsidR="007A69FD">
        <w:rPr>
          <w:lang w:val="en-US"/>
        </w:rPr>
        <w:t>[</w:t>
      </w:r>
      <w:r w:rsidRPr="00FB7B3C">
        <w:rPr>
          <w:lang w:val="en-US"/>
        </w:rPr>
        <w:t>9</w:t>
      </w:r>
      <w:r w:rsidR="007A69FD">
        <w:rPr>
          <w:lang w:val="en-US"/>
        </w:rPr>
        <w:t>].</w:t>
      </w:r>
    </w:p>
    <w:p w14:paraId="2C71D886" w14:textId="561F60C3" w:rsidR="00FB7B3C" w:rsidRPr="00FB7B3C" w:rsidRDefault="00FB7B3C" w:rsidP="00FB7B3C">
      <w:pPr>
        <w:pBdr>
          <w:top w:val="nil"/>
          <w:left w:val="nil"/>
          <w:bottom w:val="nil"/>
          <w:right w:val="nil"/>
          <w:between w:val="nil"/>
        </w:pBdr>
        <w:spacing w:after="120"/>
        <w:ind w:left="0" w:hanging="2"/>
        <w:rPr>
          <w:lang w:val="en-US"/>
        </w:rPr>
      </w:pPr>
      <w:r w:rsidRPr="00FB7B3C">
        <w:rPr>
          <w:lang w:val="en-US"/>
        </w:rPr>
        <w:t>Information that is still lacking in the community causes public knowledge to make efforts to prevent tuberculosis transmission</w:t>
      </w:r>
      <w:r w:rsidR="007A69FD">
        <w:rPr>
          <w:lang w:val="en-US"/>
        </w:rPr>
        <w:t>[</w:t>
      </w:r>
      <w:r w:rsidRPr="00FB7B3C">
        <w:rPr>
          <w:lang w:val="en-US"/>
        </w:rPr>
        <w:t>10</w:t>
      </w:r>
      <w:r w:rsidR="007A69FD">
        <w:rPr>
          <w:lang w:val="en-US"/>
        </w:rPr>
        <w:t>]</w:t>
      </w:r>
      <w:r w:rsidRPr="00FB7B3C">
        <w:rPr>
          <w:lang w:val="en-US"/>
        </w:rPr>
        <w:t xml:space="preserve">. If left unchecked, there will be adverse effects, namely the transmission of tuberculosis (TB) </w:t>
      </w:r>
      <w:r w:rsidRPr="00FB7B3C">
        <w:rPr>
          <w:lang w:val="en-US"/>
        </w:rPr>
        <w:lastRenderedPageBreak/>
        <w:t>will become more widespread and the morbidity rate due to tuberculosis will increase resulting in the death rate will continue to increase</w:t>
      </w:r>
      <w:r w:rsidR="001D25C2">
        <w:rPr>
          <w:lang w:val="en-US"/>
        </w:rPr>
        <w:t>[</w:t>
      </w:r>
      <w:r w:rsidRPr="00FB7B3C">
        <w:rPr>
          <w:lang w:val="en-US"/>
        </w:rPr>
        <w:t>11</w:t>
      </w:r>
      <w:r w:rsidR="001D25C2">
        <w:rPr>
          <w:lang w:val="en-US"/>
        </w:rPr>
        <w:t>]</w:t>
      </w:r>
      <w:r w:rsidRPr="00FB7B3C">
        <w:rPr>
          <w:lang w:val="en-US"/>
        </w:rPr>
        <w:t>. The phenomenon that occurs is that family members with pulmonary tuberculosis who accompany the patient do not know about the transmission of pulmonary tuberculosis, such as not covering their mouths when sneezing and coughing, not throwing phlegm anywhere, sunlight does not enter the house, they are often exposed to dust and cigarette smoke and live in places where they live. Solid</w:t>
      </w:r>
      <w:r w:rsidR="001D25C2">
        <w:rPr>
          <w:lang w:val="en-US"/>
        </w:rPr>
        <w:t>[</w:t>
      </w:r>
      <w:r w:rsidRPr="00FB7B3C">
        <w:rPr>
          <w:lang w:val="en-US"/>
        </w:rPr>
        <w:t>12</w:t>
      </w:r>
      <w:r w:rsidR="001D25C2">
        <w:rPr>
          <w:lang w:val="en-US"/>
        </w:rPr>
        <w:t>]</w:t>
      </w:r>
      <w:r w:rsidRPr="00FB7B3C">
        <w:rPr>
          <w:lang w:val="en-US"/>
        </w:rPr>
        <w:t>. According to the 2019 Global Tuberculosis Report released by WHO (World Health Organization) on October 17, 2019, to achieve the goal of the 2020 TB strategy, namely reducing tuberculosis by 20 percent of the number of cases in 2015-2018</w:t>
      </w:r>
      <w:r w:rsidR="001D25C2">
        <w:rPr>
          <w:lang w:val="en-US"/>
        </w:rPr>
        <w:t>[</w:t>
      </w:r>
      <w:r w:rsidRPr="00FB7B3C">
        <w:rPr>
          <w:lang w:val="en-US"/>
        </w:rPr>
        <w:t>13</w:t>
      </w:r>
      <w:r w:rsidR="001D25C2">
        <w:rPr>
          <w:lang w:val="en-US"/>
        </w:rPr>
        <w:t>]</w:t>
      </w:r>
      <w:r w:rsidRPr="00FB7B3C">
        <w:rPr>
          <w:lang w:val="en-US"/>
        </w:rPr>
        <w:t>.</w:t>
      </w:r>
    </w:p>
    <w:p w14:paraId="74D929DD" w14:textId="268C4ED8" w:rsidR="00874D89" w:rsidRDefault="00FB7B3C" w:rsidP="00FB7B3C">
      <w:pPr>
        <w:pBdr>
          <w:top w:val="nil"/>
          <w:left w:val="nil"/>
          <w:bottom w:val="nil"/>
          <w:right w:val="nil"/>
          <w:between w:val="nil"/>
        </w:pBdr>
        <w:spacing w:after="120"/>
        <w:ind w:left="0" w:hanging="2"/>
        <w:rPr>
          <w:lang w:val="en-US"/>
        </w:rPr>
      </w:pPr>
      <w:r w:rsidRPr="00FB7B3C">
        <w:rPr>
          <w:lang w:val="en-US"/>
        </w:rPr>
        <w:t>Efforts need to be made by the community in preventing and transmitting pulmonary TB, including keeping family members away from sufferers when they cough, avoiding transmission through the patient's sputum, opening the windows of the house for air circulation and always drying the mattresses of pulmonary TB sufferers. One of the efforts to tackle tuberculosis is to increase the provision of complete and appropriate information through education. So this research needs to be done to see the level of knowledge and prevention of tuberculosis so that it can avoid transmission of pulmonary TB, because the community is an important factor in the transmission of tuberculosis, especially the family.</w:t>
      </w:r>
    </w:p>
    <w:p w14:paraId="0916E087" w14:textId="25063993" w:rsidR="002A7CA2" w:rsidRDefault="002A7CA2" w:rsidP="002A7CA2">
      <w:pPr>
        <w:pBdr>
          <w:top w:val="nil"/>
          <w:left w:val="nil"/>
          <w:bottom w:val="nil"/>
          <w:right w:val="nil"/>
          <w:between w:val="nil"/>
        </w:pBdr>
        <w:spacing w:before="240" w:after="180"/>
        <w:ind w:left="0" w:hanging="2"/>
        <w:rPr>
          <w:b/>
          <w:smallCaps/>
          <w:sz w:val="23"/>
          <w:szCs w:val="23"/>
        </w:rPr>
      </w:pPr>
      <w:r>
        <w:rPr>
          <w:b/>
          <w:smallCaps/>
          <w:sz w:val="23"/>
          <w:szCs w:val="23"/>
        </w:rPr>
        <w:t xml:space="preserve">2. </w:t>
      </w:r>
      <w:r>
        <w:rPr>
          <w:b/>
          <w:smallCaps/>
          <w:sz w:val="23"/>
          <w:szCs w:val="23"/>
        </w:rPr>
        <w:t>METHODE</w:t>
      </w:r>
    </w:p>
    <w:p w14:paraId="4CB002C8" w14:textId="77777777" w:rsidR="0042405F" w:rsidRPr="0042405F" w:rsidRDefault="0042405F" w:rsidP="0042405F">
      <w:pPr>
        <w:pBdr>
          <w:top w:val="nil"/>
          <w:left w:val="nil"/>
          <w:bottom w:val="nil"/>
          <w:right w:val="nil"/>
          <w:between w:val="nil"/>
        </w:pBdr>
        <w:spacing w:after="120"/>
        <w:ind w:left="0" w:hanging="2"/>
        <w:rPr>
          <w:lang w:val="en-US"/>
        </w:rPr>
      </w:pPr>
      <w:r w:rsidRPr="0042405F">
        <w:rPr>
          <w:lang w:val="en-US"/>
        </w:rPr>
        <w:t xml:space="preserve">This research was conducted in </w:t>
      </w:r>
      <w:proofErr w:type="spellStart"/>
      <w:r w:rsidRPr="0042405F">
        <w:rPr>
          <w:lang w:val="en-US"/>
        </w:rPr>
        <w:t>Uteunkot</w:t>
      </w:r>
      <w:proofErr w:type="spellEnd"/>
      <w:r w:rsidRPr="0042405F">
        <w:rPr>
          <w:lang w:val="en-US"/>
        </w:rPr>
        <w:t xml:space="preserve"> Village, Muara </w:t>
      </w:r>
      <w:proofErr w:type="spellStart"/>
      <w:r w:rsidRPr="0042405F">
        <w:rPr>
          <w:lang w:val="en-US"/>
        </w:rPr>
        <w:t>Dua</w:t>
      </w:r>
      <w:proofErr w:type="spellEnd"/>
      <w:r w:rsidRPr="0042405F">
        <w:rPr>
          <w:lang w:val="en-US"/>
        </w:rPr>
        <w:t xml:space="preserve"> District, </w:t>
      </w:r>
      <w:proofErr w:type="spellStart"/>
      <w:r w:rsidRPr="0042405F">
        <w:rPr>
          <w:lang w:val="en-US"/>
        </w:rPr>
        <w:t>Lhokseumawe</w:t>
      </w:r>
      <w:proofErr w:type="spellEnd"/>
      <w:r w:rsidRPr="0042405F">
        <w:rPr>
          <w:lang w:val="en-US"/>
        </w:rPr>
        <w:t xml:space="preserve"> City. The research was conducted from March 2022 to November 2022, the population in this study was the entire </w:t>
      </w:r>
      <w:proofErr w:type="spellStart"/>
      <w:r w:rsidRPr="0042405F">
        <w:rPr>
          <w:lang w:val="en-US"/>
        </w:rPr>
        <w:t>uteunkot</w:t>
      </w:r>
      <w:proofErr w:type="spellEnd"/>
      <w:r w:rsidRPr="0042405F">
        <w:rPr>
          <w:lang w:val="en-US"/>
        </w:rPr>
        <w:t xml:space="preserve"> community, which had a total of 90 people. Inclusion criteria are people who give consent to be sampled. Exclusion criteria were people who were not present when the research was conducted.</w:t>
      </w:r>
    </w:p>
    <w:p w14:paraId="17679796" w14:textId="77777777" w:rsidR="0042405F" w:rsidRPr="0042405F" w:rsidRDefault="0042405F" w:rsidP="0042405F">
      <w:pPr>
        <w:pBdr>
          <w:top w:val="nil"/>
          <w:left w:val="nil"/>
          <w:bottom w:val="nil"/>
          <w:right w:val="nil"/>
          <w:between w:val="nil"/>
        </w:pBdr>
        <w:spacing w:after="120"/>
        <w:ind w:left="0" w:hanging="2"/>
        <w:rPr>
          <w:lang w:val="en-US"/>
        </w:rPr>
      </w:pPr>
      <w:r w:rsidRPr="0042405F">
        <w:rPr>
          <w:lang w:val="en-US"/>
        </w:rPr>
        <w:t>This type of research is Quasi Experiment with the One Group Pretest Posttest research design. The One Group Pretest-Posttest Design consists of one predetermined group. In this design, the test was carried out twice, namely before being given the treatment called the pre-test and after the treatment was called the post-test. In this research design, the experimental and control groups are in the same group/group. There are two types of material that are almost the same. The research pattern is the One Group Pretest-Posttest Design method</w:t>
      </w:r>
    </w:p>
    <w:p w14:paraId="612FFD57" w14:textId="7C2F22AA" w:rsidR="002A7CA2" w:rsidRDefault="0042405F" w:rsidP="0042405F">
      <w:pPr>
        <w:pBdr>
          <w:top w:val="nil"/>
          <w:left w:val="nil"/>
          <w:bottom w:val="nil"/>
          <w:right w:val="nil"/>
          <w:between w:val="nil"/>
        </w:pBdr>
        <w:spacing w:after="120"/>
        <w:ind w:left="0" w:hanging="2"/>
        <w:rPr>
          <w:lang w:val="en-US"/>
        </w:rPr>
      </w:pPr>
      <w:r w:rsidRPr="0042405F">
        <w:rPr>
          <w:lang w:val="en-US"/>
        </w:rPr>
        <w:t>Data analysis classifies data based on variables and types of respondents, tabulates data based on variables and all respondents, presents data for each variable studied, performs calculations to answer the problem formulation, and performs calculations to test the hypotheses that have been proposed. The analytical method in this study consisted of univariate analysis, validity and reliability tests.</w:t>
      </w:r>
    </w:p>
    <w:p w14:paraId="68FED211" w14:textId="06D5C0B5" w:rsidR="000467EB" w:rsidRDefault="000467EB" w:rsidP="000467EB">
      <w:pPr>
        <w:pBdr>
          <w:top w:val="nil"/>
          <w:left w:val="nil"/>
          <w:bottom w:val="nil"/>
          <w:right w:val="nil"/>
          <w:between w:val="nil"/>
        </w:pBdr>
        <w:spacing w:before="240" w:after="180"/>
        <w:ind w:left="0" w:hanging="2"/>
        <w:rPr>
          <w:b/>
          <w:smallCaps/>
          <w:sz w:val="23"/>
          <w:szCs w:val="23"/>
        </w:rPr>
      </w:pPr>
      <w:r>
        <w:rPr>
          <w:b/>
          <w:smallCaps/>
          <w:sz w:val="23"/>
          <w:szCs w:val="23"/>
        </w:rPr>
        <w:t xml:space="preserve">3. </w:t>
      </w:r>
      <w:r w:rsidR="00AA50BC">
        <w:rPr>
          <w:b/>
          <w:smallCaps/>
          <w:sz w:val="23"/>
          <w:szCs w:val="23"/>
        </w:rPr>
        <w:t>RESULTS AND DISCUSSION</w:t>
      </w:r>
    </w:p>
    <w:p w14:paraId="4CE36E53" w14:textId="74F0DBD2" w:rsidR="000F745D" w:rsidRDefault="002F7956">
      <w:pPr>
        <w:pBdr>
          <w:top w:val="nil"/>
          <w:left w:val="nil"/>
          <w:bottom w:val="nil"/>
          <w:right w:val="nil"/>
          <w:between w:val="nil"/>
        </w:pBdr>
        <w:spacing w:before="240" w:after="180"/>
        <w:ind w:left="0" w:hanging="2"/>
        <w:rPr>
          <w:b/>
          <w:i/>
          <w:sz w:val="23"/>
          <w:szCs w:val="23"/>
        </w:rPr>
      </w:pPr>
      <w:r>
        <w:rPr>
          <w:b/>
          <w:i/>
          <w:sz w:val="23"/>
          <w:szCs w:val="23"/>
        </w:rPr>
        <w:t>3</w:t>
      </w:r>
      <w:r w:rsidR="003825AA">
        <w:rPr>
          <w:b/>
          <w:i/>
          <w:sz w:val="23"/>
          <w:szCs w:val="23"/>
        </w:rPr>
        <w:t xml:space="preserve">.1. </w:t>
      </w:r>
      <w:r w:rsidR="001B4D47">
        <w:rPr>
          <w:b/>
          <w:i/>
          <w:sz w:val="23"/>
          <w:szCs w:val="23"/>
        </w:rPr>
        <w:t>Results</w:t>
      </w:r>
    </w:p>
    <w:p w14:paraId="0A7CFF43" w14:textId="49FD1574" w:rsidR="001B4D47" w:rsidRDefault="001B4D47">
      <w:pPr>
        <w:pBdr>
          <w:top w:val="nil"/>
          <w:left w:val="nil"/>
          <w:bottom w:val="nil"/>
          <w:right w:val="nil"/>
          <w:between w:val="nil"/>
        </w:pBdr>
        <w:spacing w:after="120"/>
        <w:ind w:left="0" w:hanging="2"/>
        <w:rPr>
          <w:i/>
          <w:sz w:val="23"/>
          <w:szCs w:val="23"/>
        </w:rPr>
      </w:pPr>
      <w:r>
        <w:rPr>
          <w:i/>
          <w:sz w:val="23"/>
          <w:szCs w:val="23"/>
        </w:rPr>
        <w:t>3</w:t>
      </w:r>
      <w:r>
        <w:rPr>
          <w:i/>
          <w:sz w:val="23"/>
          <w:szCs w:val="23"/>
        </w:rPr>
        <w:t xml:space="preserve">.1.1. </w:t>
      </w:r>
      <w:r>
        <w:rPr>
          <w:i/>
          <w:sz w:val="23"/>
          <w:szCs w:val="23"/>
        </w:rPr>
        <w:t>Univariate Analysis</w:t>
      </w:r>
    </w:p>
    <w:p w14:paraId="6DDEC942" w14:textId="4D409177" w:rsidR="00BF70F3" w:rsidRDefault="00BF70F3" w:rsidP="00BF70F3">
      <w:pPr>
        <w:spacing w:after="120" w:line="258" w:lineRule="auto"/>
        <w:ind w:left="0" w:hanging="2"/>
        <w:textDirection w:val="btLr"/>
      </w:pPr>
      <w:r>
        <w:rPr>
          <w:b/>
        </w:rPr>
        <w:t>Table 1.</w:t>
      </w:r>
      <w:r>
        <w:t xml:space="preserve"> </w:t>
      </w:r>
      <w:r w:rsidR="00070313" w:rsidRPr="00070313">
        <w:rPr>
          <w:lang w:val="en-US"/>
        </w:rPr>
        <w:t>Characteristics of Respondents</w:t>
      </w:r>
    </w:p>
    <w:tbl>
      <w:tblPr>
        <w:tblW w:w="8917" w:type="dxa"/>
        <w:tblInd w:w="93" w:type="dxa"/>
        <w:tblLayout w:type="fixed"/>
        <w:tblCellMar>
          <w:left w:w="100" w:type="dxa"/>
          <w:right w:w="100" w:type="dxa"/>
        </w:tblCellMar>
        <w:tblLook w:val="04A0" w:firstRow="1" w:lastRow="0" w:firstColumn="1" w:lastColumn="0" w:noHBand="0" w:noVBand="1"/>
      </w:tblPr>
      <w:tblGrid>
        <w:gridCol w:w="2813"/>
        <w:gridCol w:w="2976"/>
        <w:gridCol w:w="3128"/>
      </w:tblGrid>
      <w:tr w:rsidR="00BF70F3" w14:paraId="0A03EA8C" w14:textId="77777777" w:rsidTr="00BD1003">
        <w:trPr>
          <w:trHeight w:val="90"/>
        </w:trPr>
        <w:tc>
          <w:tcPr>
            <w:tcW w:w="2813" w:type="dxa"/>
            <w:tcBorders>
              <w:top w:val="single" w:sz="4" w:space="0" w:color="auto"/>
              <w:left w:val="nil"/>
              <w:bottom w:val="single" w:sz="4" w:space="0" w:color="auto"/>
              <w:right w:val="nil"/>
            </w:tcBorders>
            <w:shd w:val="clear" w:color="auto" w:fill="auto"/>
            <w:noWrap/>
            <w:vAlign w:val="bottom"/>
          </w:tcPr>
          <w:p w14:paraId="4C7B3426" w14:textId="77777777" w:rsidR="00BF70F3" w:rsidRDefault="00BF70F3" w:rsidP="00BD1003">
            <w:pPr>
              <w:spacing w:after="0" w:line="240" w:lineRule="auto"/>
              <w:ind w:left="0" w:hanging="2"/>
              <w:jc w:val="center"/>
              <w:rPr>
                <w:b/>
                <w:bCs/>
                <w:color w:val="000000" w:themeColor="text1"/>
              </w:rPr>
            </w:pPr>
            <w:r>
              <w:rPr>
                <w:b/>
                <w:bCs/>
                <w:lang w:val="en-US"/>
              </w:rPr>
              <w:t xml:space="preserve">Characteristics </w:t>
            </w:r>
          </w:p>
        </w:tc>
        <w:tc>
          <w:tcPr>
            <w:tcW w:w="2976" w:type="dxa"/>
            <w:tcBorders>
              <w:top w:val="single" w:sz="4" w:space="0" w:color="auto"/>
              <w:left w:val="nil"/>
              <w:bottom w:val="single" w:sz="4" w:space="0" w:color="auto"/>
              <w:right w:val="nil"/>
            </w:tcBorders>
            <w:shd w:val="clear" w:color="auto" w:fill="auto"/>
            <w:noWrap/>
            <w:vAlign w:val="bottom"/>
          </w:tcPr>
          <w:p w14:paraId="2D8C61DC" w14:textId="77777777" w:rsidR="00BF70F3" w:rsidRDefault="00BF70F3" w:rsidP="00BD1003">
            <w:pPr>
              <w:pStyle w:val="HTMLPreformatted"/>
              <w:rPr>
                <w:rFonts w:ascii="Times New Roman" w:eastAsia="Times New Roman" w:hAnsi="Times New Roman" w:hint="default"/>
                <w:b/>
                <w:bCs/>
                <w:color w:val="000000" w:themeColor="text1"/>
                <w:sz w:val="20"/>
                <w:szCs w:val="20"/>
              </w:rPr>
            </w:pPr>
            <w:r>
              <w:rPr>
                <w:b/>
                <w:bCs/>
              </w:rPr>
              <w:t>Frequency</w:t>
            </w:r>
            <w:r>
              <w:rPr>
                <w:rFonts w:hint="default"/>
                <w:b/>
                <w:bCs/>
              </w:rPr>
              <w:t xml:space="preserve"> </w:t>
            </w:r>
            <w:r>
              <w:rPr>
                <w:rFonts w:ascii="Times New Roman" w:eastAsia="Times New Roman" w:hAnsi="Times New Roman" w:hint="default"/>
                <w:b/>
                <w:bCs/>
                <w:color w:val="000000" w:themeColor="text1"/>
                <w:sz w:val="20"/>
                <w:szCs w:val="20"/>
                <w:lang w:bidi="ar"/>
              </w:rPr>
              <w:t>(n=90)</w:t>
            </w:r>
          </w:p>
        </w:tc>
        <w:tc>
          <w:tcPr>
            <w:tcW w:w="3128" w:type="dxa"/>
            <w:tcBorders>
              <w:top w:val="single" w:sz="4" w:space="0" w:color="auto"/>
              <w:left w:val="nil"/>
              <w:bottom w:val="single" w:sz="4" w:space="0" w:color="auto"/>
              <w:right w:val="nil"/>
            </w:tcBorders>
            <w:shd w:val="clear" w:color="auto" w:fill="auto"/>
            <w:noWrap/>
            <w:vAlign w:val="bottom"/>
          </w:tcPr>
          <w:p w14:paraId="7D92F668" w14:textId="77777777" w:rsidR="00BF70F3" w:rsidRDefault="00BF70F3" w:rsidP="00BD1003">
            <w:pPr>
              <w:spacing w:after="0" w:line="240" w:lineRule="auto"/>
              <w:ind w:left="0" w:hanging="2"/>
              <w:jc w:val="center"/>
              <w:rPr>
                <w:b/>
                <w:bCs/>
                <w:color w:val="000000" w:themeColor="text1"/>
              </w:rPr>
            </w:pPr>
            <w:r>
              <w:rPr>
                <w:b/>
                <w:bCs/>
                <w:color w:val="000000" w:themeColor="text1"/>
                <w:lang w:val="en-US" w:eastAsia="zh-CN" w:bidi="ar"/>
              </w:rPr>
              <w:t>Percentage (%)</w:t>
            </w:r>
          </w:p>
        </w:tc>
      </w:tr>
      <w:tr w:rsidR="00BF70F3" w14:paraId="425B3324" w14:textId="77777777" w:rsidTr="00BD1003">
        <w:trPr>
          <w:trHeight w:val="213"/>
        </w:trPr>
        <w:tc>
          <w:tcPr>
            <w:tcW w:w="2813" w:type="dxa"/>
            <w:tcBorders>
              <w:top w:val="single" w:sz="4" w:space="0" w:color="auto"/>
              <w:left w:val="nil"/>
              <w:bottom w:val="nil"/>
              <w:right w:val="nil"/>
            </w:tcBorders>
            <w:shd w:val="clear" w:color="auto" w:fill="auto"/>
            <w:noWrap/>
            <w:vAlign w:val="bottom"/>
          </w:tcPr>
          <w:p w14:paraId="5349AC96" w14:textId="77777777" w:rsidR="00BF70F3" w:rsidRDefault="00BF70F3" w:rsidP="00BD1003">
            <w:pPr>
              <w:spacing w:after="0" w:line="240" w:lineRule="auto"/>
              <w:ind w:left="0" w:hanging="2"/>
            </w:pPr>
            <w:r>
              <w:rPr>
                <w:lang w:val="en-US"/>
              </w:rPr>
              <w:t>Gender</w:t>
            </w:r>
          </w:p>
        </w:tc>
        <w:tc>
          <w:tcPr>
            <w:tcW w:w="2976" w:type="dxa"/>
            <w:tcBorders>
              <w:top w:val="single" w:sz="4" w:space="0" w:color="auto"/>
              <w:left w:val="nil"/>
              <w:bottom w:val="nil"/>
              <w:right w:val="nil"/>
            </w:tcBorders>
            <w:shd w:val="clear" w:color="auto" w:fill="auto"/>
            <w:noWrap/>
            <w:vAlign w:val="bottom"/>
          </w:tcPr>
          <w:p w14:paraId="4C6EEB61" w14:textId="77777777" w:rsidR="00BF70F3" w:rsidRDefault="00BF70F3" w:rsidP="00BD1003">
            <w:pPr>
              <w:spacing w:after="0" w:line="240" w:lineRule="auto"/>
              <w:ind w:left="0" w:hanging="2"/>
              <w:jc w:val="center"/>
            </w:pPr>
          </w:p>
        </w:tc>
        <w:tc>
          <w:tcPr>
            <w:tcW w:w="3128" w:type="dxa"/>
            <w:tcBorders>
              <w:top w:val="single" w:sz="4" w:space="0" w:color="auto"/>
              <w:left w:val="nil"/>
              <w:bottom w:val="nil"/>
              <w:right w:val="nil"/>
            </w:tcBorders>
            <w:shd w:val="clear" w:color="auto" w:fill="auto"/>
            <w:noWrap/>
            <w:vAlign w:val="bottom"/>
          </w:tcPr>
          <w:p w14:paraId="5648CFDD" w14:textId="77777777" w:rsidR="00BF70F3" w:rsidRDefault="00BF70F3" w:rsidP="00BD1003">
            <w:pPr>
              <w:spacing w:after="0" w:line="240" w:lineRule="auto"/>
              <w:ind w:left="0" w:hanging="2"/>
              <w:jc w:val="center"/>
            </w:pPr>
            <w:r>
              <w:rPr>
                <w:lang w:val="en-US" w:eastAsia="zh-CN" w:bidi="ar"/>
              </w:rPr>
              <w:t> </w:t>
            </w:r>
          </w:p>
        </w:tc>
      </w:tr>
      <w:tr w:rsidR="00BF70F3" w14:paraId="3456684E" w14:textId="77777777" w:rsidTr="00BD1003">
        <w:trPr>
          <w:trHeight w:val="189"/>
        </w:trPr>
        <w:tc>
          <w:tcPr>
            <w:tcW w:w="2813" w:type="dxa"/>
            <w:tcBorders>
              <w:top w:val="nil"/>
              <w:left w:val="nil"/>
              <w:bottom w:val="nil"/>
              <w:right w:val="nil"/>
            </w:tcBorders>
            <w:shd w:val="clear" w:color="auto" w:fill="auto"/>
            <w:noWrap/>
            <w:vAlign w:val="bottom"/>
          </w:tcPr>
          <w:p w14:paraId="3FC5CE76" w14:textId="77777777" w:rsidR="00BF70F3" w:rsidRDefault="00BF70F3" w:rsidP="00BD1003">
            <w:pPr>
              <w:spacing w:after="0" w:line="240" w:lineRule="auto"/>
              <w:ind w:left="0" w:hanging="2"/>
              <w:jc w:val="center"/>
            </w:pPr>
            <w:r>
              <w:rPr>
                <w:lang w:val="en-US"/>
              </w:rPr>
              <w:t xml:space="preserve">Man </w:t>
            </w:r>
          </w:p>
        </w:tc>
        <w:tc>
          <w:tcPr>
            <w:tcW w:w="2976" w:type="dxa"/>
            <w:tcBorders>
              <w:top w:val="nil"/>
              <w:left w:val="nil"/>
              <w:bottom w:val="nil"/>
              <w:right w:val="nil"/>
            </w:tcBorders>
            <w:shd w:val="clear" w:color="auto" w:fill="auto"/>
            <w:noWrap/>
            <w:vAlign w:val="bottom"/>
          </w:tcPr>
          <w:p w14:paraId="228E4B4D" w14:textId="77777777" w:rsidR="00BF70F3" w:rsidRDefault="00BF70F3" w:rsidP="00BD1003">
            <w:pPr>
              <w:spacing w:after="0" w:line="240" w:lineRule="auto"/>
              <w:ind w:left="0" w:hanging="2"/>
              <w:jc w:val="center"/>
            </w:pPr>
            <w:r>
              <w:rPr>
                <w:lang w:val="en-US" w:eastAsia="zh-CN" w:bidi="ar"/>
              </w:rPr>
              <w:t>29</w:t>
            </w:r>
          </w:p>
        </w:tc>
        <w:tc>
          <w:tcPr>
            <w:tcW w:w="3128" w:type="dxa"/>
            <w:tcBorders>
              <w:top w:val="nil"/>
              <w:left w:val="nil"/>
              <w:bottom w:val="nil"/>
              <w:right w:val="nil"/>
            </w:tcBorders>
            <w:shd w:val="clear" w:color="auto" w:fill="auto"/>
            <w:noWrap/>
            <w:vAlign w:val="bottom"/>
          </w:tcPr>
          <w:p w14:paraId="47EB98EC" w14:textId="77777777" w:rsidR="00BF70F3" w:rsidRDefault="00BF70F3" w:rsidP="00BD1003">
            <w:pPr>
              <w:spacing w:after="0" w:line="240" w:lineRule="auto"/>
              <w:ind w:left="0" w:hanging="2"/>
              <w:jc w:val="center"/>
            </w:pPr>
            <w:r>
              <w:rPr>
                <w:lang w:val="en-US" w:eastAsia="zh-CN" w:bidi="ar"/>
              </w:rPr>
              <w:t>32,2</w:t>
            </w:r>
          </w:p>
        </w:tc>
      </w:tr>
      <w:tr w:rsidR="00BF70F3" w14:paraId="22B7EFEB" w14:textId="77777777" w:rsidTr="00BD1003">
        <w:trPr>
          <w:trHeight w:val="237"/>
        </w:trPr>
        <w:tc>
          <w:tcPr>
            <w:tcW w:w="2813" w:type="dxa"/>
            <w:tcBorders>
              <w:top w:val="nil"/>
              <w:left w:val="nil"/>
              <w:bottom w:val="nil"/>
              <w:right w:val="nil"/>
            </w:tcBorders>
            <w:shd w:val="clear" w:color="auto" w:fill="auto"/>
            <w:noWrap/>
            <w:vAlign w:val="bottom"/>
          </w:tcPr>
          <w:p w14:paraId="71EC589E" w14:textId="77777777" w:rsidR="00BF70F3" w:rsidRDefault="00BF70F3" w:rsidP="00BD1003">
            <w:pPr>
              <w:spacing w:after="0" w:line="240" w:lineRule="auto"/>
              <w:ind w:left="0" w:hanging="2"/>
              <w:jc w:val="center"/>
            </w:pPr>
            <w:r>
              <w:rPr>
                <w:lang w:val="en-US"/>
              </w:rPr>
              <w:t>Woman</w:t>
            </w:r>
          </w:p>
        </w:tc>
        <w:tc>
          <w:tcPr>
            <w:tcW w:w="2976" w:type="dxa"/>
            <w:tcBorders>
              <w:top w:val="nil"/>
              <w:left w:val="nil"/>
              <w:bottom w:val="nil"/>
              <w:right w:val="nil"/>
            </w:tcBorders>
            <w:shd w:val="clear" w:color="auto" w:fill="auto"/>
            <w:noWrap/>
            <w:vAlign w:val="bottom"/>
          </w:tcPr>
          <w:p w14:paraId="13108EE7" w14:textId="77777777" w:rsidR="00BF70F3" w:rsidRDefault="00BF70F3" w:rsidP="00BD1003">
            <w:pPr>
              <w:spacing w:after="0" w:line="240" w:lineRule="auto"/>
              <w:ind w:left="0" w:hanging="2"/>
              <w:jc w:val="center"/>
            </w:pPr>
            <w:r>
              <w:rPr>
                <w:lang w:val="en-US" w:eastAsia="zh-CN" w:bidi="ar"/>
              </w:rPr>
              <w:t>61</w:t>
            </w:r>
          </w:p>
        </w:tc>
        <w:tc>
          <w:tcPr>
            <w:tcW w:w="3128" w:type="dxa"/>
            <w:tcBorders>
              <w:top w:val="nil"/>
              <w:left w:val="nil"/>
              <w:bottom w:val="nil"/>
              <w:right w:val="nil"/>
            </w:tcBorders>
            <w:shd w:val="clear" w:color="auto" w:fill="auto"/>
            <w:noWrap/>
            <w:vAlign w:val="bottom"/>
          </w:tcPr>
          <w:p w14:paraId="7D46DDCD" w14:textId="77777777" w:rsidR="00BF70F3" w:rsidRDefault="00BF70F3" w:rsidP="00BD1003">
            <w:pPr>
              <w:spacing w:after="0" w:line="240" w:lineRule="auto"/>
              <w:ind w:left="0" w:hanging="2"/>
              <w:jc w:val="center"/>
            </w:pPr>
            <w:r>
              <w:rPr>
                <w:lang w:val="en-US" w:eastAsia="zh-CN" w:bidi="ar"/>
              </w:rPr>
              <w:t>67,8</w:t>
            </w:r>
          </w:p>
        </w:tc>
      </w:tr>
      <w:tr w:rsidR="00BF70F3" w14:paraId="290B85F7" w14:textId="77777777" w:rsidTr="00BD1003">
        <w:trPr>
          <w:trHeight w:val="174"/>
        </w:trPr>
        <w:tc>
          <w:tcPr>
            <w:tcW w:w="2813" w:type="dxa"/>
            <w:tcBorders>
              <w:top w:val="nil"/>
              <w:left w:val="nil"/>
              <w:bottom w:val="nil"/>
              <w:right w:val="nil"/>
            </w:tcBorders>
            <w:shd w:val="clear" w:color="auto" w:fill="auto"/>
            <w:noWrap/>
            <w:vAlign w:val="bottom"/>
          </w:tcPr>
          <w:p w14:paraId="057BDA53" w14:textId="77777777" w:rsidR="00BF70F3" w:rsidRDefault="00BF70F3" w:rsidP="00BD1003">
            <w:pPr>
              <w:spacing w:after="0" w:line="240" w:lineRule="auto"/>
              <w:ind w:left="0" w:hanging="2"/>
            </w:pPr>
            <w:r>
              <w:rPr>
                <w:lang w:val="en-US"/>
              </w:rPr>
              <w:t>Age</w:t>
            </w:r>
          </w:p>
        </w:tc>
        <w:tc>
          <w:tcPr>
            <w:tcW w:w="2976" w:type="dxa"/>
            <w:tcBorders>
              <w:top w:val="nil"/>
              <w:left w:val="nil"/>
              <w:bottom w:val="nil"/>
              <w:right w:val="nil"/>
            </w:tcBorders>
            <w:shd w:val="clear" w:color="auto" w:fill="auto"/>
            <w:noWrap/>
            <w:vAlign w:val="bottom"/>
          </w:tcPr>
          <w:p w14:paraId="7B734E5B" w14:textId="77777777" w:rsidR="00BF70F3" w:rsidRDefault="00BF70F3" w:rsidP="00BD1003">
            <w:pPr>
              <w:spacing w:after="0" w:line="240" w:lineRule="auto"/>
              <w:ind w:left="0" w:hanging="2"/>
              <w:jc w:val="center"/>
            </w:pPr>
          </w:p>
        </w:tc>
        <w:tc>
          <w:tcPr>
            <w:tcW w:w="3128" w:type="dxa"/>
            <w:tcBorders>
              <w:top w:val="nil"/>
              <w:left w:val="nil"/>
              <w:bottom w:val="nil"/>
              <w:right w:val="nil"/>
            </w:tcBorders>
            <w:shd w:val="clear" w:color="auto" w:fill="auto"/>
            <w:noWrap/>
            <w:vAlign w:val="bottom"/>
          </w:tcPr>
          <w:p w14:paraId="1191FFB5" w14:textId="77777777" w:rsidR="00BF70F3" w:rsidRDefault="00BF70F3" w:rsidP="00BD1003">
            <w:pPr>
              <w:spacing w:after="0" w:line="240" w:lineRule="auto"/>
              <w:ind w:left="0" w:hanging="2"/>
              <w:jc w:val="center"/>
            </w:pPr>
            <w:r>
              <w:rPr>
                <w:lang w:val="en-US" w:eastAsia="zh-CN" w:bidi="ar"/>
              </w:rPr>
              <w:t> </w:t>
            </w:r>
          </w:p>
        </w:tc>
      </w:tr>
      <w:tr w:rsidR="00BF70F3" w14:paraId="1C123D5B" w14:textId="77777777" w:rsidTr="00BD1003">
        <w:trPr>
          <w:trHeight w:val="269"/>
        </w:trPr>
        <w:tc>
          <w:tcPr>
            <w:tcW w:w="2813" w:type="dxa"/>
            <w:tcBorders>
              <w:top w:val="nil"/>
              <w:left w:val="nil"/>
              <w:bottom w:val="nil"/>
              <w:right w:val="nil"/>
            </w:tcBorders>
            <w:shd w:val="clear" w:color="auto" w:fill="auto"/>
            <w:noWrap/>
            <w:vAlign w:val="bottom"/>
          </w:tcPr>
          <w:p w14:paraId="3A1F2BF3"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child</w:t>
            </w:r>
          </w:p>
        </w:tc>
        <w:tc>
          <w:tcPr>
            <w:tcW w:w="2976" w:type="dxa"/>
            <w:tcBorders>
              <w:top w:val="nil"/>
              <w:left w:val="nil"/>
              <w:bottom w:val="nil"/>
              <w:right w:val="nil"/>
            </w:tcBorders>
            <w:shd w:val="clear" w:color="auto" w:fill="auto"/>
            <w:noWrap/>
            <w:vAlign w:val="bottom"/>
          </w:tcPr>
          <w:p w14:paraId="58E5CD3C" w14:textId="77777777" w:rsidR="00BF70F3" w:rsidRDefault="00BF70F3" w:rsidP="00BD1003">
            <w:pPr>
              <w:spacing w:after="0" w:line="240" w:lineRule="auto"/>
              <w:ind w:left="0" w:firstLine="0"/>
              <w:jc w:val="center"/>
            </w:pPr>
            <w:r>
              <w:rPr>
                <w:lang w:val="en-US"/>
              </w:rPr>
              <w:t>12</w:t>
            </w:r>
          </w:p>
        </w:tc>
        <w:tc>
          <w:tcPr>
            <w:tcW w:w="3128" w:type="dxa"/>
            <w:tcBorders>
              <w:top w:val="nil"/>
              <w:left w:val="nil"/>
              <w:bottom w:val="nil"/>
              <w:right w:val="nil"/>
            </w:tcBorders>
            <w:shd w:val="clear" w:color="auto" w:fill="auto"/>
            <w:noWrap/>
            <w:vAlign w:val="bottom"/>
          </w:tcPr>
          <w:p w14:paraId="02FF6D56" w14:textId="77777777" w:rsidR="00BF70F3" w:rsidRDefault="00BF70F3" w:rsidP="00BD1003">
            <w:pPr>
              <w:spacing w:after="0" w:line="240" w:lineRule="auto"/>
              <w:ind w:left="0" w:hanging="2"/>
              <w:jc w:val="center"/>
            </w:pPr>
            <w:r>
              <w:rPr>
                <w:lang w:val="en-US" w:eastAsia="zh-CN" w:bidi="ar"/>
              </w:rPr>
              <w:t>13,3</w:t>
            </w:r>
          </w:p>
        </w:tc>
      </w:tr>
      <w:tr w:rsidR="00BF70F3" w14:paraId="642A7C82" w14:textId="77777777" w:rsidTr="00BD1003">
        <w:trPr>
          <w:trHeight w:val="293"/>
        </w:trPr>
        <w:tc>
          <w:tcPr>
            <w:tcW w:w="2813" w:type="dxa"/>
            <w:tcBorders>
              <w:top w:val="nil"/>
              <w:left w:val="nil"/>
              <w:bottom w:val="nil"/>
              <w:right w:val="nil"/>
            </w:tcBorders>
            <w:shd w:val="clear" w:color="auto" w:fill="auto"/>
            <w:noWrap/>
            <w:vAlign w:val="bottom"/>
          </w:tcPr>
          <w:p w14:paraId="02C89FFC"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Early teens</w:t>
            </w:r>
          </w:p>
        </w:tc>
        <w:tc>
          <w:tcPr>
            <w:tcW w:w="2976" w:type="dxa"/>
            <w:tcBorders>
              <w:top w:val="nil"/>
              <w:left w:val="nil"/>
              <w:bottom w:val="nil"/>
              <w:right w:val="nil"/>
            </w:tcBorders>
            <w:shd w:val="clear" w:color="auto" w:fill="auto"/>
            <w:noWrap/>
            <w:vAlign w:val="bottom"/>
          </w:tcPr>
          <w:p w14:paraId="65AE3B72" w14:textId="77777777" w:rsidR="00BF70F3" w:rsidRDefault="00BF70F3" w:rsidP="00BD1003">
            <w:pPr>
              <w:spacing w:after="0" w:line="240" w:lineRule="auto"/>
              <w:ind w:left="0" w:hanging="2"/>
              <w:jc w:val="center"/>
            </w:pPr>
            <w:r>
              <w:rPr>
                <w:lang w:val="en-US" w:eastAsia="zh-CN" w:bidi="ar"/>
              </w:rPr>
              <w:t>9</w:t>
            </w:r>
          </w:p>
        </w:tc>
        <w:tc>
          <w:tcPr>
            <w:tcW w:w="3128" w:type="dxa"/>
            <w:tcBorders>
              <w:top w:val="nil"/>
              <w:left w:val="nil"/>
              <w:bottom w:val="nil"/>
              <w:right w:val="nil"/>
            </w:tcBorders>
            <w:shd w:val="clear" w:color="auto" w:fill="auto"/>
            <w:noWrap/>
            <w:vAlign w:val="bottom"/>
          </w:tcPr>
          <w:p w14:paraId="682B6765" w14:textId="77777777" w:rsidR="00BF70F3" w:rsidRDefault="00BF70F3" w:rsidP="00BD1003">
            <w:pPr>
              <w:spacing w:after="0" w:line="240" w:lineRule="auto"/>
              <w:ind w:left="0" w:hanging="2"/>
              <w:jc w:val="center"/>
            </w:pPr>
            <w:r>
              <w:rPr>
                <w:lang w:val="en-US" w:eastAsia="zh-CN" w:bidi="ar"/>
              </w:rPr>
              <w:t>10</w:t>
            </w:r>
          </w:p>
        </w:tc>
      </w:tr>
      <w:tr w:rsidR="00BF70F3" w14:paraId="2B861C0D" w14:textId="77777777" w:rsidTr="00BD1003">
        <w:trPr>
          <w:trHeight w:val="300"/>
        </w:trPr>
        <w:tc>
          <w:tcPr>
            <w:tcW w:w="2813" w:type="dxa"/>
            <w:tcBorders>
              <w:top w:val="nil"/>
              <w:left w:val="nil"/>
              <w:bottom w:val="nil"/>
              <w:right w:val="nil"/>
            </w:tcBorders>
            <w:shd w:val="clear" w:color="auto" w:fill="auto"/>
            <w:noWrap/>
            <w:vAlign w:val="bottom"/>
          </w:tcPr>
          <w:p w14:paraId="4CF779DE"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Late teens</w:t>
            </w:r>
          </w:p>
        </w:tc>
        <w:tc>
          <w:tcPr>
            <w:tcW w:w="2976" w:type="dxa"/>
            <w:tcBorders>
              <w:top w:val="nil"/>
              <w:left w:val="nil"/>
              <w:bottom w:val="nil"/>
              <w:right w:val="nil"/>
            </w:tcBorders>
            <w:shd w:val="clear" w:color="auto" w:fill="auto"/>
            <w:noWrap/>
            <w:vAlign w:val="bottom"/>
          </w:tcPr>
          <w:p w14:paraId="4D0B100A" w14:textId="77777777" w:rsidR="00BF70F3" w:rsidRDefault="00BF70F3" w:rsidP="00BD1003">
            <w:pPr>
              <w:spacing w:after="0" w:line="240" w:lineRule="auto"/>
              <w:ind w:left="0" w:hanging="2"/>
              <w:jc w:val="center"/>
            </w:pPr>
            <w:r>
              <w:rPr>
                <w:lang w:val="en-US" w:eastAsia="zh-CN" w:bidi="ar"/>
              </w:rPr>
              <w:t>22</w:t>
            </w:r>
          </w:p>
        </w:tc>
        <w:tc>
          <w:tcPr>
            <w:tcW w:w="3128" w:type="dxa"/>
            <w:tcBorders>
              <w:top w:val="nil"/>
              <w:left w:val="nil"/>
              <w:bottom w:val="nil"/>
              <w:right w:val="nil"/>
            </w:tcBorders>
            <w:shd w:val="clear" w:color="auto" w:fill="auto"/>
            <w:noWrap/>
            <w:vAlign w:val="bottom"/>
          </w:tcPr>
          <w:p w14:paraId="3C733A08" w14:textId="77777777" w:rsidR="00BF70F3" w:rsidRDefault="00BF70F3" w:rsidP="00BD1003">
            <w:pPr>
              <w:spacing w:after="0" w:line="240" w:lineRule="auto"/>
              <w:ind w:left="0" w:hanging="2"/>
              <w:jc w:val="center"/>
            </w:pPr>
            <w:r>
              <w:rPr>
                <w:lang w:val="en-US" w:eastAsia="zh-CN" w:bidi="ar"/>
              </w:rPr>
              <w:t>24,4</w:t>
            </w:r>
          </w:p>
        </w:tc>
      </w:tr>
      <w:tr w:rsidR="00BF70F3" w14:paraId="4FF3F859" w14:textId="77777777" w:rsidTr="00BD1003">
        <w:trPr>
          <w:trHeight w:val="300"/>
        </w:trPr>
        <w:tc>
          <w:tcPr>
            <w:tcW w:w="2813" w:type="dxa"/>
            <w:tcBorders>
              <w:top w:val="nil"/>
              <w:left w:val="nil"/>
              <w:bottom w:val="nil"/>
              <w:right w:val="nil"/>
            </w:tcBorders>
            <w:shd w:val="clear" w:color="auto" w:fill="auto"/>
            <w:noWrap/>
            <w:vAlign w:val="bottom"/>
          </w:tcPr>
          <w:p w14:paraId="52EEDBB7"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Early adulthood</w:t>
            </w:r>
          </w:p>
        </w:tc>
        <w:tc>
          <w:tcPr>
            <w:tcW w:w="2976" w:type="dxa"/>
            <w:tcBorders>
              <w:top w:val="nil"/>
              <w:left w:val="nil"/>
              <w:bottom w:val="nil"/>
              <w:right w:val="nil"/>
            </w:tcBorders>
            <w:shd w:val="clear" w:color="auto" w:fill="auto"/>
            <w:noWrap/>
            <w:vAlign w:val="bottom"/>
          </w:tcPr>
          <w:p w14:paraId="306FCFC7" w14:textId="77777777" w:rsidR="00BF70F3" w:rsidRDefault="00BF70F3" w:rsidP="00BD1003">
            <w:pPr>
              <w:spacing w:after="0" w:line="240" w:lineRule="auto"/>
              <w:ind w:left="0" w:hanging="2"/>
              <w:jc w:val="center"/>
            </w:pPr>
            <w:r>
              <w:rPr>
                <w:lang w:val="en-US" w:eastAsia="zh-CN" w:bidi="ar"/>
              </w:rPr>
              <w:t>12</w:t>
            </w:r>
          </w:p>
        </w:tc>
        <w:tc>
          <w:tcPr>
            <w:tcW w:w="3128" w:type="dxa"/>
            <w:tcBorders>
              <w:top w:val="nil"/>
              <w:left w:val="nil"/>
              <w:bottom w:val="nil"/>
              <w:right w:val="nil"/>
            </w:tcBorders>
            <w:shd w:val="clear" w:color="auto" w:fill="auto"/>
            <w:noWrap/>
            <w:vAlign w:val="bottom"/>
          </w:tcPr>
          <w:p w14:paraId="4C82C608" w14:textId="77777777" w:rsidR="00BF70F3" w:rsidRDefault="00BF70F3" w:rsidP="00BD1003">
            <w:pPr>
              <w:spacing w:after="0" w:line="240" w:lineRule="auto"/>
              <w:ind w:left="0" w:hanging="2"/>
              <w:jc w:val="center"/>
            </w:pPr>
            <w:r>
              <w:rPr>
                <w:lang w:val="en-US" w:eastAsia="zh-CN" w:bidi="ar"/>
              </w:rPr>
              <w:t>13,3</w:t>
            </w:r>
          </w:p>
        </w:tc>
      </w:tr>
      <w:tr w:rsidR="00BF70F3" w14:paraId="5BABF1D2" w14:textId="77777777" w:rsidTr="00BD1003">
        <w:trPr>
          <w:trHeight w:val="300"/>
        </w:trPr>
        <w:tc>
          <w:tcPr>
            <w:tcW w:w="2813" w:type="dxa"/>
            <w:tcBorders>
              <w:top w:val="nil"/>
              <w:left w:val="nil"/>
              <w:bottom w:val="nil"/>
              <w:right w:val="nil"/>
            </w:tcBorders>
            <w:shd w:val="clear" w:color="auto" w:fill="auto"/>
            <w:noWrap/>
            <w:vAlign w:val="bottom"/>
          </w:tcPr>
          <w:p w14:paraId="5D8B4732"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Late adulthood</w:t>
            </w:r>
          </w:p>
        </w:tc>
        <w:tc>
          <w:tcPr>
            <w:tcW w:w="2976" w:type="dxa"/>
            <w:tcBorders>
              <w:top w:val="nil"/>
              <w:left w:val="nil"/>
              <w:bottom w:val="nil"/>
              <w:right w:val="nil"/>
            </w:tcBorders>
            <w:shd w:val="clear" w:color="auto" w:fill="auto"/>
            <w:noWrap/>
            <w:vAlign w:val="bottom"/>
          </w:tcPr>
          <w:p w14:paraId="43373356" w14:textId="77777777" w:rsidR="00BF70F3" w:rsidRDefault="00BF70F3" w:rsidP="00BD1003">
            <w:pPr>
              <w:spacing w:after="0" w:line="240" w:lineRule="auto"/>
              <w:ind w:left="0" w:hanging="2"/>
              <w:jc w:val="center"/>
            </w:pPr>
            <w:r>
              <w:rPr>
                <w:lang w:val="en-US" w:eastAsia="zh-CN" w:bidi="ar"/>
              </w:rPr>
              <w:t>17</w:t>
            </w:r>
          </w:p>
        </w:tc>
        <w:tc>
          <w:tcPr>
            <w:tcW w:w="3128" w:type="dxa"/>
            <w:tcBorders>
              <w:top w:val="nil"/>
              <w:left w:val="nil"/>
              <w:bottom w:val="nil"/>
              <w:right w:val="nil"/>
            </w:tcBorders>
            <w:shd w:val="clear" w:color="auto" w:fill="auto"/>
            <w:noWrap/>
            <w:vAlign w:val="bottom"/>
          </w:tcPr>
          <w:p w14:paraId="37B952D8" w14:textId="77777777" w:rsidR="00BF70F3" w:rsidRDefault="00BF70F3" w:rsidP="00BD1003">
            <w:pPr>
              <w:spacing w:after="0" w:line="240" w:lineRule="auto"/>
              <w:ind w:left="0" w:hanging="2"/>
              <w:jc w:val="center"/>
            </w:pPr>
            <w:r>
              <w:rPr>
                <w:lang w:val="en-US" w:eastAsia="zh-CN" w:bidi="ar"/>
              </w:rPr>
              <w:t>18,9</w:t>
            </w:r>
          </w:p>
        </w:tc>
      </w:tr>
      <w:tr w:rsidR="00BF70F3" w14:paraId="53D9C4E2" w14:textId="77777777" w:rsidTr="00BD1003">
        <w:trPr>
          <w:trHeight w:val="300"/>
        </w:trPr>
        <w:tc>
          <w:tcPr>
            <w:tcW w:w="2813" w:type="dxa"/>
            <w:tcBorders>
              <w:top w:val="nil"/>
              <w:left w:val="nil"/>
              <w:bottom w:val="nil"/>
              <w:right w:val="nil"/>
            </w:tcBorders>
            <w:shd w:val="clear" w:color="auto" w:fill="auto"/>
            <w:noWrap/>
            <w:vAlign w:val="bottom"/>
          </w:tcPr>
          <w:p w14:paraId="6E68FED2"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early elderly</w:t>
            </w:r>
          </w:p>
        </w:tc>
        <w:tc>
          <w:tcPr>
            <w:tcW w:w="2976" w:type="dxa"/>
            <w:tcBorders>
              <w:top w:val="nil"/>
              <w:left w:val="nil"/>
              <w:bottom w:val="nil"/>
              <w:right w:val="nil"/>
            </w:tcBorders>
            <w:shd w:val="clear" w:color="auto" w:fill="auto"/>
            <w:noWrap/>
            <w:vAlign w:val="bottom"/>
          </w:tcPr>
          <w:p w14:paraId="4D04AFF4" w14:textId="77777777" w:rsidR="00BF70F3" w:rsidRDefault="00BF70F3" w:rsidP="00BD1003">
            <w:pPr>
              <w:spacing w:after="0" w:line="240" w:lineRule="auto"/>
              <w:ind w:left="0" w:hanging="2"/>
              <w:jc w:val="center"/>
            </w:pPr>
            <w:r>
              <w:rPr>
                <w:lang w:val="en-US" w:eastAsia="zh-CN" w:bidi="ar"/>
              </w:rPr>
              <w:t>13</w:t>
            </w:r>
          </w:p>
        </w:tc>
        <w:tc>
          <w:tcPr>
            <w:tcW w:w="3128" w:type="dxa"/>
            <w:tcBorders>
              <w:top w:val="nil"/>
              <w:left w:val="nil"/>
              <w:bottom w:val="nil"/>
              <w:right w:val="nil"/>
            </w:tcBorders>
            <w:shd w:val="clear" w:color="auto" w:fill="auto"/>
            <w:noWrap/>
            <w:vAlign w:val="bottom"/>
          </w:tcPr>
          <w:p w14:paraId="47DF129C" w14:textId="77777777" w:rsidR="00BF70F3" w:rsidRDefault="00BF70F3" w:rsidP="00BD1003">
            <w:pPr>
              <w:spacing w:after="0" w:line="240" w:lineRule="auto"/>
              <w:ind w:left="0" w:hanging="2"/>
              <w:jc w:val="center"/>
            </w:pPr>
            <w:r>
              <w:rPr>
                <w:lang w:val="en-US" w:eastAsia="zh-CN" w:bidi="ar"/>
              </w:rPr>
              <w:t>14,4</w:t>
            </w:r>
          </w:p>
        </w:tc>
      </w:tr>
      <w:tr w:rsidR="00BF70F3" w14:paraId="6E32A77D" w14:textId="77777777" w:rsidTr="00BD1003">
        <w:trPr>
          <w:trHeight w:val="300"/>
        </w:trPr>
        <w:tc>
          <w:tcPr>
            <w:tcW w:w="2813" w:type="dxa"/>
            <w:tcBorders>
              <w:top w:val="nil"/>
              <w:left w:val="nil"/>
              <w:bottom w:val="nil"/>
              <w:right w:val="nil"/>
            </w:tcBorders>
            <w:shd w:val="clear" w:color="auto" w:fill="auto"/>
            <w:noWrap/>
            <w:vAlign w:val="bottom"/>
          </w:tcPr>
          <w:p w14:paraId="6463069D"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late elderly</w:t>
            </w:r>
          </w:p>
        </w:tc>
        <w:tc>
          <w:tcPr>
            <w:tcW w:w="2976" w:type="dxa"/>
            <w:tcBorders>
              <w:top w:val="nil"/>
              <w:left w:val="nil"/>
              <w:bottom w:val="nil"/>
              <w:right w:val="nil"/>
            </w:tcBorders>
            <w:shd w:val="clear" w:color="auto" w:fill="auto"/>
            <w:noWrap/>
            <w:vAlign w:val="bottom"/>
          </w:tcPr>
          <w:p w14:paraId="4601A02F" w14:textId="77777777" w:rsidR="00BF70F3" w:rsidRDefault="00BF70F3" w:rsidP="00BD1003">
            <w:pPr>
              <w:spacing w:after="0" w:line="240" w:lineRule="auto"/>
              <w:ind w:left="0" w:hanging="2"/>
              <w:jc w:val="center"/>
            </w:pPr>
            <w:r>
              <w:rPr>
                <w:lang w:val="en-US" w:eastAsia="zh-CN" w:bidi="ar"/>
              </w:rPr>
              <w:t>3</w:t>
            </w:r>
          </w:p>
        </w:tc>
        <w:tc>
          <w:tcPr>
            <w:tcW w:w="3128" w:type="dxa"/>
            <w:tcBorders>
              <w:top w:val="nil"/>
              <w:left w:val="nil"/>
              <w:bottom w:val="nil"/>
              <w:right w:val="nil"/>
            </w:tcBorders>
            <w:shd w:val="clear" w:color="auto" w:fill="auto"/>
            <w:noWrap/>
            <w:vAlign w:val="bottom"/>
          </w:tcPr>
          <w:p w14:paraId="476AFB2C" w14:textId="77777777" w:rsidR="00BF70F3" w:rsidRDefault="00BF70F3" w:rsidP="00BD1003">
            <w:pPr>
              <w:spacing w:after="0" w:line="240" w:lineRule="auto"/>
              <w:ind w:left="0" w:hanging="2"/>
              <w:jc w:val="center"/>
            </w:pPr>
            <w:r>
              <w:rPr>
                <w:lang w:val="en-US" w:eastAsia="zh-CN" w:bidi="ar"/>
              </w:rPr>
              <w:t>3,3</w:t>
            </w:r>
          </w:p>
        </w:tc>
      </w:tr>
      <w:tr w:rsidR="00BF70F3" w14:paraId="7E6FC9B0" w14:textId="77777777" w:rsidTr="00BD1003">
        <w:trPr>
          <w:trHeight w:val="300"/>
        </w:trPr>
        <w:tc>
          <w:tcPr>
            <w:tcW w:w="2813" w:type="dxa"/>
            <w:tcBorders>
              <w:top w:val="nil"/>
              <w:left w:val="nil"/>
              <w:bottom w:val="nil"/>
              <w:right w:val="nil"/>
            </w:tcBorders>
            <w:shd w:val="clear" w:color="auto" w:fill="auto"/>
            <w:noWrap/>
            <w:vAlign w:val="bottom"/>
          </w:tcPr>
          <w:p w14:paraId="285064D1" w14:textId="77777777" w:rsidR="00BF70F3" w:rsidRDefault="00BF70F3" w:rsidP="00BD1003">
            <w:pPr>
              <w:spacing w:after="0" w:line="240" w:lineRule="auto"/>
              <w:ind w:left="0" w:hanging="2"/>
              <w:jc w:val="center"/>
            </w:pPr>
            <w:r>
              <w:rPr>
                <w:lang w:val="en-US"/>
              </w:rPr>
              <w:t>Seniors</w:t>
            </w:r>
          </w:p>
        </w:tc>
        <w:tc>
          <w:tcPr>
            <w:tcW w:w="2976" w:type="dxa"/>
            <w:tcBorders>
              <w:top w:val="nil"/>
              <w:left w:val="nil"/>
              <w:bottom w:val="nil"/>
              <w:right w:val="nil"/>
            </w:tcBorders>
            <w:shd w:val="clear" w:color="auto" w:fill="auto"/>
            <w:noWrap/>
            <w:vAlign w:val="bottom"/>
          </w:tcPr>
          <w:p w14:paraId="2F3869E3" w14:textId="77777777" w:rsidR="00BF70F3" w:rsidRDefault="00BF70F3" w:rsidP="00BD1003">
            <w:pPr>
              <w:spacing w:after="0" w:line="240" w:lineRule="auto"/>
              <w:ind w:left="0" w:hanging="2"/>
              <w:jc w:val="center"/>
            </w:pPr>
            <w:r>
              <w:rPr>
                <w:lang w:val="en-US" w:eastAsia="zh-CN" w:bidi="ar"/>
              </w:rPr>
              <w:t>2</w:t>
            </w:r>
          </w:p>
        </w:tc>
        <w:tc>
          <w:tcPr>
            <w:tcW w:w="3128" w:type="dxa"/>
            <w:tcBorders>
              <w:top w:val="nil"/>
              <w:left w:val="nil"/>
              <w:bottom w:val="nil"/>
              <w:right w:val="nil"/>
            </w:tcBorders>
            <w:shd w:val="clear" w:color="auto" w:fill="auto"/>
            <w:noWrap/>
            <w:vAlign w:val="bottom"/>
          </w:tcPr>
          <w:p w14:paraId="2242F9A4" w14:textId="77777777" w:rsidR="00BF70F3" w:rsidRDefault="00BF70F3" w:rsidP="00BD1003">
            <w:pPr>
              <w:spacing w:after="0" w:line="240" w:lineRule="auto"/>
              <w:ind w:left="0" w:hanging="2"/>
              <w:jc w:val="center"/>
            </w:pPr>
            <w:r>
              <w:rPr>
                <w:lang w:val="en-US" w:eastAsia="zh-CN" w:bidi="ar"/>
              </w:rPr>
              <w:t>2,2</w:t>
            </w:r>
          </w:p>
        </w:tc>
      </w:tr>
      <w:tr w:rsidR="00BF70F3" w14:paraId="5D4F9549" w14:textId="77777777" w:rsidTr="00BD1003">
        <w:trPr>
          <w:trHeight w:val="312"/>
        </w:trPr>
        <w:tc>
          <w:tcPr>
            <w:tcW w:w="2813" w:type="dxa"/>
            <w:tcBorders>
              <w:top w:val="nil"/>
              <w:left w:val="nil"/>
              <w:bottom w:val="nil"/>
              <w:right w:val="nil"/>
            </w:tcBorders>
            <w:shd w:val="clear" w:color="auto" w:fill="auto"/>
            <w:noWrap/>
            <w:vAlign w:val="bottom"/>
          </w:tcPr>
          <w:p w14:paraId="21995F39" w14:textId="77777777" w:rsidR="00BF70F3" w:rsidRDefault="00BF70F3" w:rsidP="00BD1003">
            <w:pPr>
              <w:pStyle w:val="HTMLPreformatted"/>
              <w:rPr>
                <w:rFonts w:ascii="Times New Roman" w:eastAsia="Times New Roman" w:hAnsi="Times New Roman" w:hint="default"/>
                <w:color w:val="000000"/>
                <w:sz w:val="20"/>
                <w:szCs w:val="20"/>
              </w:rPr>
            </w:pPr>
            <w:r>
              <w:rPr>
                <w:rFonts w:ascii="Times New Roman" w:hAnsi="Times New Roman" w:hint="default"/>
                <w:sz w:val="20"/>
                <w:szCs w:val="20"/>
              </w:rPr>
              <w:t>Work</w:t>
            </w:r>
          </w:p>
        </w:tc>
        <w:tc>
          <w:tcPr>
            <w:tcW w:w="2976" w:type="dxa"/>
            <w:tcBorders>
              <w:top w:val="nil"/>
              <w:left w:val="nil"/>
              <w:bottom w:val="nil"/>
              <w:right w:val="nil"/>
            </w:tcBorders>
            <w:shd w:val="clear" w:color="auto" w:fill="auto"/>
            <w:noWrap/>
            <w:vAlign w:val="bottom"/>
          </w:tcPr>
          <w:p w14:paraId="13E6D1F8" w14:textId="77777777" w:rsidR="00BF70F3" w:rsidRDefault="00BF70F3" w:rsidP="00BD1003">
            <w:pPr>
              <w:spacing w:after="0" w:line="240" w:lineRule="auto"/>
              <w:ind w:left="0" w:hanging="2"/>
              <w:jc w:val="center"/>
            </w:pPr>
          </w:p>
        </w:tc>
        <w:tc>
          <w:tcPr>
            <w:tcW w:w="3128" w:type="dxa"/>
            <w:tcBorders>
              <w:top w:val="nil"/>
              <w:left w:val="nil"/>
              <w:bottom w:val="nil"/>
              <w:right w:val="nil"/>
            </w:tcBorders>
            <w:shd w:val="clear" w:color="auto" w:fill="auto"/>
            <w:noWrap/>
            <w:vAlign w:val="bottom"/>
          </w:tcPr>
          <w:p w14:paraId="1911DCC8" w14:textId="77777777" w:rsidR="00BF70F3" w:rsidRDefault="00BF70F3" w:rsidP="00BD1003">
            <w:pPr>
              <w:spacing w:after="0" w:line="240" w:lineRule="auto"/>
              <w:ind w:left="0" w:hanging="2"/>
              <w:jc w:val="center"/>
            </w:pPr>
            <w:r>
              <w:rPr>
                <w:lang w:val="en-US" w:eastAsia="zh-CN" w:bidi="ar"/>
              </w:rPr>
              <w:t> </w:t>
            </w:r>
          </w:p>
        </w:tc>
      </w:tr>
      <w:tr w:rsidR="00BF70F3" w14:paraId="1DE53870" w14:textId="77777777" w:rsidTr="00BD1003">
        <w:trPr>
          <w:trHeight w:val="317"/>
        </w:trPr>
        <w:tc>
          <w:tcPr>
            <w:tcW w:w="2813" w:type="dxa"/>
            <w:tcBorders>
              <w:top w:val="nil"/>
              <w:left w:val="nil"/>
              <w:bottom w:val="nil"/>
              <w:right w:val="nil"/>
            </w:tcBorders>
            <w:shd w:val="clear" w:color="auto" w:fill="auto"/>
            <w:noWrap/>
            <w:vAlign w:val="bottom"/>
          </w:tcPr>
          <w:p w14:paraId="511EE6F0"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building</w:t>
            </w:r>
          </w:p>
        </w:tc>
        <w:tc>
          <w:tcPr>
            <w:tcW w:w="2976" w:type="dxa"/>
            <w:tcBorders>
              <w:top w:val="nil"/>
              <w:left w:val="nil"/>
              <w:bottom w:val="nil"/>
              <w:right w:val="nil"/>
            </w:tcBorders>
            <w:shd w:val="clear" w:color="auto" w:fill="auto"/>
            <w:noWrap/>
            <w:vAlign w:val="bottom"/>
          </w:tcPr>
          <w:p w14:paraId="298E61BA" w14:textId="77777777" w:rsidR="00BF70F3" w:rsidRDefault="00BF70F3" w:rsidP="00BD1003">
            <w:pPr>
              <w:spacing w:after="0" w:line="240" w:lineRule="auto"/>
              <w:ind w:left="0" w:hanging="2"/>
              <w:jc w:val="center"/>
            </w:pPr>
            <w:r>
              <w:rPr>
                <w:lang w:val="en-US" w:eastAsia="zh-CN" w:bidi="ar"/>
              </w:rPr>
              <w:t>3</w:t>
            </w:r>
          </w:p>
        </w:tc>
        <w:tc>
          <w:tcPr>
            <w:tcW w:w="3128" w:type="dxa"/>
            <w:tcBorders>
              <w:top w:val="nil"/>
              <w:left w:val="nil"/>
              <w:bottom w:val="nil"/>
              <w:right w:val="nil"/>
            </w:tcBorders>
            <w:shd w:val="clear" w:color="auto" w:fill="auto"/>
            <w:noWrap/>
            <w:vAlign w:val="bottom"/>
          </w:tcPr>
          <w:p w14:paraId="5647DC8F" w14:textId="77777777" w:rsidR="00BF70F3" w:rsidRDefault="00BF70F3" w:rsidP="00BD1003">
            <w:pPr>
              <w:spacing w:after="0" w:line="240" w:lineRule="auto"/>
              <w:ind w:left="0" w:hanging="2"/>
              <w:jc w:val="center"/>
            </w:pPr>
            <w:r>
              <w:rPr>
                <w:lang w:val="en-US" w:eastAsia="zh-CN" w:bidi="ar"/>
              </w:rPr>
              <w:t>3,3</w:t>
            </w:r>
          </w:p>
        </w:tc>
      </w:tr>
      <w:tr w:rsidR="00BF70F3" w14:paraId="2980E55D" w14:textId="77777777" w:rsidTr="00BD1003">
        <w:trPr>
          <w:trHeight w:val="300"/>
        </w:trPr>
        <w:tc>
          <w:tcPr>
            <w:tcW w:w="2813" w:type="dxa"/>
            <w:tcBorders>
              <w:top w:val="nil"/>
              <w:left w:val="nil"/>
              <w:bottom w:val="nil"/>
              <w:right w:val="nil"/>
            </w:tcBorders>
            <w:shd w:val="clear" w:color="auto" w:fill="auto"/>
            <w:noWrap/>
            <w:vAlign w:val="bottom"/>
          </w:tcPr>
          <w:p w14:paraId="7DB2D608"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Welding workshop</w:t>
            </w:r>
          </w:p>
        </w:tc>
        <w:tc>
          <w:tcPr>
            <w:tcW w:w="2976" w:type="dxa"/>
            <w:tcBorders>
              <w:top w:val="nil"/>
              <w:left w:val="nil"/>
              <w:bottom w:val="nil"/>
              <w:right w:val="nil"/>
            </w:tcBorders>
            <w:shd w:val="clear" w:color="auto" w:fill="auto"/>
            <w:noWrap/>
            <w:vAlign w:val="bottom"/>
          </w:tcPr>
          <w:p w14:paraId="50C9FDB2" w14:textId="77777777" w:rsidR="00BF70F3" w:rsidRDefault="00BF70F3" w:rsidP="00BD1003">
            <w:pPr>
              <w:spacing w:after="0" w:line="240" w:lineRule="auto"/>
              <w:ind w:left="0" w:hanging="2"/>
              <w:jc w:val="center"/>
            </w:pPr>
            <w:r>
              <w:rPr>
                <w:lang w:val="en-US" w:eastAsia="zh-CN" w:bidi="ar"/>
              </w:rPr>
              <w:t>1</w:t>
            </w:r>
          </w:p>
        </w:tc>
        <w:tc>
          <w:tcPr>
            <w:tcW w:w="3128" w:type="dxa"/>
            <w:tcBorders>
              <w:top w:val="nil"/>
              <w:left w:val="nil"/>
              <w:bottom w:val="nil"/>
              <w:right w:val="nil"/>
            </w:tcBorders>
            <w:shd w:val="clear" w:color="auto" w:fill="auto"/>
            <w:noWrap/>
            <w:vAlign w:val="bottom"/>
          </w:tcPr>
          <w:p w14:paraId="70167B30" w14:textId="77777777" w:rsidR="00BF70F3" w:rsidRDefault="00BF70F3" w:rsidP="00BD1003">
            <w:pPr>
              <w:spacing w:after="0" w:line="240" w:lineRule="auto"/>
              <w:ind w:left="0" w:hanging="2"/>
              <w:jc w:val="center"/>
            </w:pPr>
            <w:r>
              <w:rPr>
                <w:lang w:val="en-US" w:eastAsia="zh-CN" w:bidi="ar"/>
              </w:rPr>
              <w:t>1,1</w:t>
            </w:r>
          </w:p>
        </w:tc>
      </w:tr>
      <w:tr w:rsidR="00BF70F3" w14:paraId="4B9B513E" w14:textId="77777777" w:rsidTr="00BD1003">
        <w:trPr>
          <w:trHeight w:val="300"/>
        </w:trPr>
        <w:tc>
          <w:tcPr>
            <w:tcW w:w="2813" w:type="dxa"/>
            <w:tcBorders>
              <w:top w:val="nil"/>
              <w:left w:val="nil"/>
              <w:bottom w:val="nil"/>
              <w:right w:val="nil"/>
            </w:tcBorders>
            <w:shd w:val="clear" w:color="auto" w:fill="auto"/>
            <w:noWrap/>
            <w:vAlign w:val="bottom"/>
          </w:tcPr>
          <w:p w14:paraId="50EBDD40" w14:textId="77777777" w:rsidR="00BF70F3" w:rsidRDefault="00BF70F3" w:rsidP="00BD1003">
            <w:pPr>
              <w:spacing w:after="0" w:line="240" w:lineRule="auto"/>
              <w:ind w:left="0" w:hanging="2"/>
              <w:jc w:val="center"/>
            </w:pPr>
            <w:r>
              <w:rPr>
                <w:rFonts w:eastAsia="SimSun"/>
              </w:rPr>
              <w:lastRenderedPageBreak/>
              <w:t>Islamic teacher</w:t>
            </w:r>
          </w:p>
        </w:tc>
        <w:tc>
          <w:tcPr>
            <w:tcW w:w="2976" w:type="dxa"/>
            <w:tcBorders>
              <w:top w:val="nil"/>
              <w:left w:val="nil"/>
              <w:bottom w:val="nil"/>
              <w:right w:val="nil"/>
            </w:tcBorders>
            <w:shd w:val="clear" w:color="auto" w:fill="auto"/>
            <w:noWrap/>
            <w:vAlign w:val="bottom"/>
          </w:tcPr>
          <w:p w14:paraId="0393D07F" w14:textId="77777777" w:rsidR="00BF70F3" w:rsidRDefault="00BF70F3" w:rsidP="00BD1003">
            <w:pPr>
              <w:spacing w:after="0" w:line="240" w:lineRule="auto"/>
              <w:ind w:left="0" w:hanging="2"/>
              <w:jc w:val="center"/>
            </w:pPr>
            <w:r>
              <w:rPr>
                <w:lang w:val="en-US" w:eastAsia="zh-CN" w:bidi="ar"/>
              </w:rPr>
              <w:t>1</w:t>
            </w:r>
          </w:p>
        </w:tc>
        <w:tc>
          <w:tcPr>
            <w:tcW w:w="3128" w:type="dxa"/>
            <w:tcBorders>
              <w:top w:val="nil"/>
              <w:left w:val="nil"/>
              <w:bottom w:val="nil"/>
              <w:right w:val="nil"/>
            </w:tcBorders>
            <w:shd w:val="clear" w:color="auto" w:fill="auto"/>
            <w:noWrap/>
            <w:vAlign w:val="bottom"/>
          </w:tcPr>
          <w:p w14:paraId="58B24F5C" w14:textId="77777777" w:rsidR="00BF70F3" w:rsidRDefault="00BF70F3" w:rsidP="00BD1003">
            <w:pPr>
              <w:spacing w:after="0" w:line="240" w:lineRule="auto"/>
              <w:ind w:left="0" w:hanging="2"/>
              <w:jc w:val="center"/>
            </w:pPr>
            <w:r>
              <w:rPr>
                <w:lang w:val="en-US" w:eastAsia="zh-CN" w:bidi="ar"/>
              </w:rPr>
              <w:t>1,1</w:t>
            </w:r>
          </w:p>
        </w:tc>
      </w:tr>
      <w:tr w:rsidR="00BF70F3" w14:paraId="4FA252AC" w14:textId="77777777" w:rsidTr="00BD1003">
        <w:trPr>
          <w:trHeight w:val="300"/>
        </w:trPr>
        <w:tc>
          <w:tcPr>
            <w:tcW w:w="2813" w:type="dxa"/>
            <w:tcBorders>
              <w:top w:val="nil"/>
              <w:left w:val="nil"/>
              <w:bottom w:val="nil"/>
              <w:right w:val="nil"/>
            </w:tcBorders>
            <w:shd w:val="clear" w:color="auto" w:fill="auto"/>
            <w:noWrap/>
            <w:vAlign w:val="bottom"/>
          </w:tcPr>
          <w:p w14:paraId="208882AE"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Housewife</w:t>
            </w:r>
          </w:p>
        </w:tc>
        <w:tc>
          <w:tcPr>
            <w:tcW w:w="2976" w:type="dxa"/>
            <w:tcBorders>
              <w:top w:val="nil"/>
              <w:left w:val="nil"/>
              <w:bottom w:val="nil"/>
              <w:right w:val="nil"/>
            </w:tcBorders>
            <w:shd w:val="clear" w:color="auto" w:fill="auto"/>
            <w:noWrap/>
            <w:vAlign w:val="bottom"/>
          </w:tcPr>
          <w:p w14:paraId="300A07CE" w14:textId="77777777" w:rsidR="00BF70F3" w:rsidRDefault="00BF70F3" w:rsidP="00BD1003">
            <w:pPr>
              <w:spacing w:after="0" w:line="240" w:lineRule="auto"/>
              <w:ind w:left="0" w:hanging="2"/>
              <w:jc w:val="center"/>
            </w:pPr>
            <w:r>
              <w:rPr>
                <w:lang w:val="en-US" w:eastAsia="zh-CN" w:bidi="ar"/>
              </w:rPr>
              <w:t>33</w:t>
            </w:r>
          </w:p>
        </w:tc>
        <w:tc>
          <w:tcPr>
            <w:tcW w:w="3128" w:type="dxa"/>
            <w:tcBorders>
              <w:top w:val="nil"/>
              <w:left w:val="nil"/>
              <w:bottom w:val="nil"/>
              <w:right w:val="nil"/>
            </w:tcBorders>
            <w:shd w:val="clear" w:color="auto" w:fill="auto"/>
            <w:noWrap/>
            <w:vAlign w:val="bottom"/>
          </w:tcPr>
          <w:p w14:paraId="0BDA4554" w14:textId="77777777" w:rsidR="00BF70F3" w:rsidRDefault="00BF70F3" w:rsidP="00BD1003">
            <w:pPr>
              <w:spacing w:after="0" w:line="240" w:lineRule="auto"/>
              <w:ind w:left="0" w:hanging="2"/>
              <w:jc w:val="center"/>
            </w:pPr>
            <w:r>
              <w:rPr>
                <w:lang w:val="en-US" w:eastAsia="zh-CN" w:bidi="ar"/>
              </w:rPr>
              <w:t>36,7</w:t>
            </w:r>
          </w:p>
        </w:tc>
      </w:tr>
      <w:tr w:rsidR="00BF70F3" w14:paraId="457F681B" w14:textId="77777777" w:rsidTr="00BD1003">
        <w:trPr>
          <w:trHeight w:val="317"/>
        </w:trPr>
        <w:tc>
          <w:tcPr>
            <w:tcW w:w="2813" w:type="dxa"/>
            <w:tcBorders>
              <w:top w:val="nil"/>
              <w:left w:val="nil"/>
              <w:bottom w:val="nil"/>
              <w:right w:val="nil"/>
            </w:tcBorders>
            <w:shd w:val="clear" w:color="auto" w:fill="auto"/>
            <w:noWrap/>
            <w:vAlign w:val="bottom"/>
          </w:tcPr>
          <w:p w14:paraId="214A824D"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Muzzles</w:t>
            </w:r>
          </w:p>
        </w:tc>
        <w:tc>
          <w:tcPr>
            <w:tcW w:w="2976" w:type="dxa"/>
            <w:tcBorders>
              <w:top w:val="nil"/>
              <w:left w:val="nil"/>
              <w:bottom w:val="nil"/>
              <w:right w:val="nil"/>
            </w:tcBorders>
            <w:shd w:val="clear" w:color="auto" w:fill="auto"/>
            <w:noWrap/>
            <w:vAlign w:val="bottom"/>
          </w:tcPr>
          <w:p w14:paraId="42759A71" w14:textId="77777777" w:rsidR="00BF70F3" w:rsidRDefault="00BF70F3" w:rsidP="00BD1003">
            <w:pPr>
              <w:spacing w:after="0" w:line="240" w:lineRule="auto"/>
              <w:ind w:left="0" w:hanging="2"/>
              <w:jc w:val="center"/>
            </w:pPr>
            <w:r>
              <w:rPr>
                <w:lang w:val="en-US" w:eastAsia="zh-CN" w:bidi="ar"/>
              </w:rPr>
              <w:t>2</w:t>
            </w:r>
          </w:p>
        </w:tc>
        <w:tc>
          <w:tcPr>
            <w:tcW w:w="3128" w:type="dxa"/>
            <w:tcBorders>
              <w:top w:val="nil"/>
              <w:left w:val="nil"/>
              <w:bottom w:val="nil"/>
              <w:right w:val="nil"/>
            </w:tcBorders>
            <w:shd w:val="clear" w:color="auto" w:fill="auto"/>
            <w:noWrap/>
            <w:vAlign w:val="bottom"/>
          </w:tcPr>
          <w:p w14:paraId="34B2AC0E" w14:textId="77777777" w:rsidR="00BF70F3" w:rsidRDefault="00BF70F3" w:rsidP="00BD1003">
            <w:pPr>
              <w:spacing w:after="0" w:line="240" w:lineRule="auto"/>
              <w:ind w:left="0" w:hanging="2"/>
              <w:jc w:val="center"/>
            </w:pPr>
            <w:r>
              <w:rPr>
                <w:lang w:val="en-US" w:eastAsia="zh-CN" w:bidi="ar"/>
              </w:rPr>
              <w:t>36,7</w:t>
            </w:r>
          </w:p>
        </w:tc>
      </w:tr>
      <w:tr w:rsidR="00BF70F3" w14:paraId="53F2AA9B" w14:textId="77777777" w:rsidTr="00BD1003">
        <w:trPr>
          <w:trHeight w:val="300"/>
        </w:trPr>
        <w:tc>
          <w:tcPr>
            <w:tcW w:w="2813" w:type="dxa"/>
            <w:tcBorders>
              <w:top w:val="nil"/>
              <w:left w:val="nil"/>
              <w:bottom w:val="nil"/>
              <w:right w:val="nil"/>
            </w:tcBorders>
            <w:shd w:val="clear" w:color="auto" w:fill="auto"/>
            <w:noWrap/>
            <w:vAlign w:val="bottom"/>
          </w:tcPr>
          <w:p w14:paraId="43C9B78A"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Laundress</w:t>
            </w:r>
          </w:p>
        </w:tc>
        <w:tc>
          <w:tcPr>
            <w:tcW w:w="2976" w:type="dxa"/>
            <w:tcBorders>
              <w:top w:val="nil"/>
              <w:left w:val="nil"/>
              <w:bottom w:val="nil"/>
              <w:right w:val="nil"/>
            </w:tcBorders>
            <w:shd w:val="clear" w:color="auto" w:fill="auto"/>
            <w:noWrap/>
            <w:vAlign w:val="bottom"/>
          </w:tcPr>
          <w:p w14:paraId="2C92F9E8" w14:textId="77777777" w:rsidR="00BF70F3" w:rsidRDefault="00BF70F3" w:rsidP="00BD1003">
            <w:pPr>
              <w:spacing w:after="0" w:line="240" w:lineRule="auto"/>
              <w:ind w:left="0" w:hanging="2"/>
              <w:jc w:val="center"/>
            </w:pPr>
            <w:r>
              <w:rPr>
                <w:lang w:val="en-US" w:eastAsia="zh-CN" w:bidi="ar"/>
              </w:rPr>
              <w:t>3</w:t>
            </w:r>
          </w:p>
        </w:tc>
        <w:tc>
          <w:tcPr>
            <w:tcW w:w="3128" w:type="dxa"/>
            <w:tcBorders>
              <w:top w:val="nil"/>
              <w:left w:val="nil"/>
              <w:bottom w:val="nil"/>
              <w:right w:val="nil"/>
            </w:tcBorders>
            <w:shd w:val="clear" w:color="auto" w:fill="auto"/>
            <w:noWrap/>
            <w:vAlign w:val="bottom"/>
          </w:tcPr>
          <w:p w14:paraId="1D8A0BC8" w14:textId="77777777" w:rsidR="00BF70F3" w:rsidRDefault="00BF70F3" w:rsidP="00BD1003">
            <w:pPr>
              <w:spacing w:after="0" w:line="240" w:lineRule="auto"/>
              <w:ind w:left="0" w:hanging="2"/>
              <w:jc w:val="center"/>
            </w:pPr>
            <w:r>
              <w:rPr>
                <w:lang w:val="en-US" w:eastAsia="zh-CN" w:bidi="ar"/>
              </w:rPr>
              <w:t>3,3</w:t>
            </w:r>
          </w:p>
        </w:tc>
      </w:tr>
      <w:tr w:rsidR="00BF70F3" w14:paraId="4326CFDF" w14:textId="77777777" w:rsidTr="00BD1003">
        <w:trPr>
          <w:trHeight w:val="300"/>
        </w:trPr>
        <w:tc>
          <w:tcPr>
            <w:tcW w:w="2813" w:type="dxa"/>
            <w:tcBorders>
              <w:top w:val="nil"/>
              <w:left w:val="nil"/>
              <w:bottom w:val="nil"/>
              <w:right w:val="nil"/>
            </w:tcBorders>
            <w:shd w:val="clear" w:color="auto" w:fill="auto"/>
            <w:noWrap/>
            <w:vAlign w:val="bottom"/>
          </w:tcPr>
          <w:p w14:paraId="1F87E9EE"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Barber</w:t>
            </w:r>
          </w:p>
        </w:tc>
        <w:tc>
          <w:tcPr>
            <w:tcW w:w="2976" w:type="dxa"/>
            <w:tcBorders>
              <w:top w:val="nil"/>
              <w:left w:val="nil"/>
              <w:bottom w:val="nil"/>
              <w:right w:val="nil"/>
            </w:tcBorders>
            <w:shd w:val="clear" w:color="auto" w:fill="auto"/>
            <w:noWrap/>
            <w:vAlign w:val="bottom"/>
          </w:tcPr>
          <w:p w14:paraId="3C261F56" w14:textId="77777777" w:rsidR="00BF70F3" w:rsidRDefault="00BF70F3" w:rsidP="00BD1003">
            <w:pPr>
              <w:spacing w:after="0" w:line="240" w:lineRule="auto"/>
              <w:ind w:left="0" w:hanging="2"/>
              <w:jc w:val="center"/>
            </w:pPr>
            <w:r>
              <w:rPr>
                <w:lang w:val="en-US" w:eastAsia="zh-CN" w:bidi="ar"/>
              </w:rPr>
              <w:t>1</w:t>
            </w:r>
          </w:p>
        </w:tc>
        <w:tc>
          <w:tcPr>
            <w:tcW w:w="3128" w:type="dxa"/>
            <w:tcBorders>
              <w:top w:val="nil"/>
              <w:left w:val="nil"/>
              <w:bottom w:val="nil"/>
              <w:right w:val="nil"/>
            </w:tcBorders>
            <w:shd w:val="clear" w:color="auto" w:fill="auto"/>
            <w:noWrap/>
            <w:vAlign w:val="bottom"/>
          </w:tcPr>
          <w:p w14:paraId="1D8CF1D9" w14:textId="77777777" w:rsidR="00BF70F3" w:rsidRDefault="00BF70F3" w:rsidP="00BD1003">
            <w:pPr>
              <w:spacing w:after="0" w:line="240" w:lineRule="auto"/>
              <w:ind w:left="0" w:hanging="2"/>
              <w:jc w:val="center"/>
            </w:pPr>
            <w:r>
              <w:rPr>
                <w:lang w:val="en-US" w:eastAsia="zh-CN" w:bidi="ar"/>
              </w:rPr>
              <w:t>1,1</w:t>
            </w:r>
          </w:p>
        </w:tc>
      </w:tr>
      <w:tr w:rsidR="00BF70F3" w14:paraId="6C54CC38" w14:textId="77777777" w:rsidTr="00BD1003">
        <w:trPr>
          <w:trHeight w:val="300"/>
        </w:trPr>
        <w:tc>
          <w:tcPr>
            <w:tcW w:w="2813" w:type="dxa"/>
            <w:tcBorders>
              <w:top w:val="nil"/>
              <w:left w:val="nil"/>
              <w:bottom w:val="nil"/>
              <w:right w:val="nil"/>
            </w:tcBorders>
            <w:shd w:val="clear" w:color="auto" w:fill="auto"/>
            <w:noWrap/>
            <w:vAlign w:val="bottom"/>
          </w:tcPr>
          <w:p w14:paraId="43018723" w14:textId="77777777" w:rsidR="00BF70F3" w:rsidRDefault="00BF70F3" w:rsidP="00BD1003">
            <w:pPr>
              <w:spacing w:after="0" w:line="240" w:lineRule="auto"/>
              <w:ind w:left="0" w:hanging="2"/>
              <w:jc w:val="center"/>
            </w:pPr>
            <w:r>
              <w:rPr>
                <w:lang w:val="en-US"/>
              </w:rPr>
              <w:t>Student</w:t>
            </w:r>
          </w:p>
        </w:tc>
        <w:tc>
          <w:tcPr>
            <w:tcW w:w="2976" w:type="dxa"/>
            <w:tcBorders>
              <w:top w:val="nil"/>
              <w:left w:val="nil"/>
              <w:bottom w:val="nil"/>
              <w:right w:val="nil"/>
            </w:tcBorders>
            <w:shd w:val="clear" w:color="auto" w:fill="auto"/>
            <w:noWrap/>
            <w:vAlign w:val="bottom"/>
          </w:tcPr>
          <w:p w14:paraId="2CAA1D7C" w14:textId="77777777" w:rsidR="00BF70F3" w:rsidRDefault="00BF70F3" w:rsidP="00BD1003">
            <w:pPr>
              <w:spacing w:after="0" w:line="240" w:lineRule="auto"/>
              <w:ind w:left="0" w:hanging="2"/>
              <w:jc w:val="center"/>
            </w:pPr>
            <w:r>
              <w:rPr>
                <w:lang w:val="en-US" w:eastAsia="zh-CN" w:bidi="ar"/>
              </w:rPr>
              <w:t>33</w:t>
            </w:r>
          </w:p>
        </w:tc>
        <w:tc>
          <w:tcPr>
            <w:tcW w:w="3128" w:type="dxa"/>
            <w:tcBorders>
              <w:top w:val="nil"/>
              <w:left w:val="nil"/>
              <w:bottom w:val="nil"/>
              <w:right w:val="nil"/>
            </w:tcBorders>
            <w:shd w:val="clear" w:color="auto" w:fill="auto"/>
            <w:noWrap/>
            <w:vAlign w:val="bottom"/>
          </w:tcPr>
          <w:p w14:paraId="1539FABC" w14:textId="77777777" w:rsidR="00BF70F3" w:rsidRDefault="00BF70F3" w:rsidP="00BD1003">
            <w:pPr>
              <w:spacing w:after="0" w:line="240" w:lineRule="auto"/>
              <w:ind w:left="0" w:hanging="2"/>
              <w:jc w:val="center"/>
            </w:pPr>
            <w:r>
              <w:rPr>
                <w:lang w:val="en-US" w:eastAsia="zh-CN" w:bidi="ar"/>
              </w:rPr>
              <w:t>35,6</w:t>
            </w:r>
          </w:p>
        </w:tc>
      </w:tr>
      <w:tr w:rsidR="00BF70F3" w14:paraId="62CF7EA4" w14:textId="77777777" w:rsidTr="00BD1003">
        <w:trPr>
          <w:trHeight w:val="210"/>
        </w:trPr>
        <w:tc>
          <w:tcPr>
            <w:tcW w:w="2813" w:type="dxa"/>
            <w:tcBorders>
              <w:top w:val="nil"/>
              <w:left w:val="nil"/>
              <w:bottom w:val="nil"/>
              <w:right w:val="nil"/>
            </w:tcBorders>
            <w:shd w:val="clear" w:color="auto" w:fill="auto"/>
            <w:noWrap/>
            <w:vAlign w:val="bottom"/>
          </w:tcPr>
          <w:p w14:paraId="0C2B7CF4"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Entrepreneur</w:t>
            </w:r>
          </w:p>
        </w:tc>
        <w:tc>
          <w:tcPr>
            <w:tcW w:w="2976" w:type="dxa"/>
            <w:tcBorders>
              <w:top w:val="nil"/>
              <w:left w:val="nil"/>
              <w:bottom w:val="nil"/>
              <w:right w:val="nil"/>
            </w:tcBorders>
            <w:shd w:val="clear" w:color="auto" w:fill="auto"/>
            <w:noWrap/>
            <w:vAlign w:val="bottom"/>
          </w:tcPr>
          <w:p w14:paraId="7B6552CF" w14:textId="77777777" w:rsidR="00BF70F3" w:rsidRDefault="00BF70F3" w:rsidP="00BD1003">
            <w:pPr>
              <w:spacing w:after="0" w:line="240" w:lineRule="auto"/>
              <w:ind w:left="0" w:hanging="2"/>
              <w:jc w:val="center"/>
            </w:pPr>
            <w:r>
              <w:rPr>
                <w:lang w:val="en-US"/>
              </w:rPr>
              <w:t>9</w:t>
            </w:r>
          </w:p>
        </w:tc>
        <w:tc>
          <w:tcPr>
            <w:tcW w:w="3128" w:type="dxa"/>
            <w:tcBorders>
              <w:top w:val="nil"/>
              <w:left w:val="nil"/>
              <w:bottom w:val="nil"/>
              <w:right w:val="nil"/>
            </w:tcBorders>
            <w:shd w:val="clear" w:color="auto" w:fill="auto"/>
            <w:noWrap/>
            <w:vAlign w:val="bottom"/>
          </w:tcPr>
          <w:p w14:paraId="7926DBE9" w14:textId="77777777" w:rsidR="00BF70F3" w:rsidRDefault="00BF70F3" w:rsidP="00BD1003">
            <w:pPr>
              <w:spacing w:after="0" w:line="240" w:lineRule="auto"/>
              <w:ind w:left="0" w:hanging="2"/>
              <w:jc w:val="center"/>
            </w:pPr>
            <w:r>
              <w:rPr>
                <w:lang w:val="en-US" w:eastAsia="zh-CN" w:bidi="ar"/>
              </w:rPr>
              <w:t>5,6</w:t>
            </w:r>
          </w:p>
        </w:tc>
      </w:tr>
      <w:tr w:rsidR="00BF70F3" w14:paraId="70DF3FAC" w14:textId="77777777" w:rsidTr="00BD1003">
        <w:trPr>
          <w:trHeight w:val="300"/>
        </w:trPr>
        <w:tc>
          <w:tcPr>
            <w:tcW w:w="2813" w:type="dxa"/>
            <w:tcBorders>
              <w:top w:val="nil"/>
              <w:left w:val="nil"/>
              <w:bottom w:val="nil"/>
              <w:right w:val="nil"/>
            </w:tcBorders>
            <w:shd w:val="clear" w:color="auto" w:fill="auto"/>
            <w:noWrap/>
            <w:vAlign w:val="bottom"/>
          </w:tcPr>
          <w:p w14:paraId="4D3A434D"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Farmer</w:t>
            </w:r>
          </w:p>
        </w:tc>
        <w:tc>
          <w:tcPr>
            <w:tcW w:w="2976" w:type="dxa"/>
            <w:tcBorders>
              <w:top w:val="nil"/>
              <w:left w:val="nil"/>
              <w:bottom w:val="nil"/>
              <w:right w:val="nil"/>
            </w:tcBorders>
            <w:shd w:val="clear" w:color="auto" w:fill="auto"/>
            <w:noWrap/>
            <w:vAlign w:val="bottom"/>
          </w:tcPr>
          <w:p w14:paraId="4F34C620" w14:textId="77777777" w:rsidR="00BF70F3" w:rsidRDefault="00BF70F3" w:rsidP="00BD1003">
            <w:pPr>
              <w:spacing w:after="0" w:line="240" w:lineRule="auto"/>
              <w:ind w:left="0" w:hanging="2"/>
              <w:jc w:val="center"/>
            </w:pPr>
            <w:r>
              <w:rPr>
                <w:lang w:val="en-US" w:eastAsia="zh-CN" w:bidi="ar"/>
              </w:rPr>
              <w:t>1</w:t>
            </w:r>
          </w:p>
        </w:tc>
        <w:tc>
          <w:tcPr>
            <w:tcW w:w="3128" w:type="dxa"/>
            <w:tcBorders>
              <w:top w:val="nil"/>
              <w:left w:val="nil"/>
              <w:bottom w:val="nil"/>
              <w:right w:val="nil"/>
            </w:tcBorders>
            <w:shd w:val="clear" w:color="auto" w:fill="auto"/>
            <w:noWrap/>
            <w:vAlign w:val="bottom"/>
          </w:tcPr>
          <w:p w14:paraId="36A19BB5" w14:textId="77777777" w:rsidR="00BF70F3" w:rsidRDefault="00BF70F3" w:rsidP="00BD1003">
            <w:pPr>
              <w:spacing w:after="0" w:line="240" w:lineRule="auto"/>
              <w:ind w:left="0" w:hanging="2"/>
              <w:jc w:val="center"/>
            </w:pPr>
            <w:r>
              <w:rPr>
                <w:lang w:val="en-US" w:eastAsia="zh-CN" w:bidi="ar"/>
              </w:rPr>
              <w:t>1,1</w:t>
            </w:r>
          </w:p>
        </w:tc>
      </w:tr>
      <w:tr w:rsidR="00BF70F3" w14:paraId="155607C6" w14:textId="77777777" w:rsidTr="00BD1003">
        <w:trPr>
          <w:trHeight w:val="257"/>
        </w:trPr>
        <w:tc>
          <w:tcPr>
            <w:tcW w:w="2813" w:type="dxa"/>
            <w:tcBorders>
              <w:top w:val="nil"/>
              <w:left w:val="nil"/>
              <w:bottom w:val="nil"/>
              <w:right w:val="nil"/>
            </w:tcBorders>
            <w:shd w:val="clear" w:color="auto" w:fill="auto"/>
            <w:noWrap/>
            <w:vAlign w:val="bottom"/>
          </w:tcPr>
          <w:p w14:paraId="3F9AB048"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Doesn't work</w:t>
            </w:r>
          </w:p>
        </w:tc>
        <w:tc>
          <w:tcPr>
            <w:tcW w:w="2976" w:type="dxa"/>
            <w:tcBorders>
              <w:top w:val="nil"/>
              <w:left w:val="nil"/>
              <w:bottom w:val="nil"/>
              <w:right w:val="nil"/>
            </w:tcBorders>
            <w:shd w:val="clear" w:color="auto" w:fill="auto"/>
            <w:noWrap/>
            <w:vAlign w:val="bottom"/>
          </w:tcPr>
          <w:p w14:paraId="2C698B4E" w14:textId="77777777" w:rsidR="00BF70F3" w:rsidRDefault="00BF70F3" w:rsidP="00BD1003">
            <w:pPr>
              <w:spacing w:after="0" w:line="240" w:lineRule="auto"/>
              <w:ind w:left="0" w:hanging="2"/>
              <w:jc w:val="center"/>
            </w:pPr>
            <w:r>
              <w:rPr>
                <w:lang w:val="en-US" w:eastAsia="zh-CN" w:bidi="ar"/>
              </w:rPr>
              <w:t>2</w:t>
            </w:r>
          </w:p>
        </w:tc>
        <w:tc>
          <w:tcPr>
            <w:tcW w:w="3128" w:type="dxa"/>
            <w:tcBorders>
              <w:top w:val="nil"/>
              <w:left w:val="nil"/>
              <w:bottom w:val="nil"/>
              <w:right w:val="nil"/>
            </w:tcBorders>
            <w:shd w:val="clear" w:color="auto" w:fill="auto"/>
            <w:noWrap/>
            <w:vAlign w:val="bottom"/>
          </w:tcPr>
          <w:p w14:paraId="6811FE4F" w14:textId="77777777" w:rsidR="00BF70F3" w:rsidRDefault="00BF70F3" w:rsidP="00BD1003">
            <w:pPr>
              <w:spacing w:after="0" w:line="240" w:lineRule="auto"/>
              <w:ind w:left="0" w:hanging="2"/>
              <w:jc w:val="center"/>
            </w:pPr>
            <w:r>
              <w:rPr>
                <w:lang w:val="en-US" w:eastAsia="zh-CN" w:bidi="ar"/>
              </w:rPr>
              <w:t>2,2</w:t>
            </w:r>
          </w:p>
        </w:tc>
      </w:tr>
      <w:tr w:rsidR="00BF70F3" w14:paraId="1C759A3C" w14:textId="77777777" w:rsidTr="00BD1003">
        <w:trPr>
          <w:trHeight w:val="300"/>
        </w:trPr>
        <w:tc>
          <w:tcPr>
            <w:tcW w:w="2813" w:type="dxa"/>
            <w:tcBorders>
              <w:top w:val="nil"/>
              <w:left w:val="nil"/>
              <w:bottom w:val="nil"/>
              <w:right w:val="nil"/>
            </w:tcBorders>
            <w:shd w:val="clear" w:color="auto" w:fill="auto"/>
            <w:noWrap/>
            <w:vAlign w:val="bottom"/>
          </w:tcPr>
          <w:p w14:paraId="20750010"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Pedicab Driver</w:t>
            </w:r>
          </w:p>
        </w:tc>
        <w:tc>
          <w:tcPr>
            <w:tcW w:w="2976" w:type="dxa"/>
            <w:tcBorders>
              <w:top w:val="nil"/>
              <w:left w:val="nil"/>
              <w:bottom w:val="nil"/>
              <w:right w:val="nil"/>
            </w:tcBorders>
            <w:shd w:val="clear" w:color="auto" w:fill="auto"/>
            <w:noWrap/>
            <w:vAlign w:val="bottom"/>
          </w:tcPr>
          <w:p w14:paraId="43902414" w14:textId="77777777" w:rsidR="00BF70F3" w:rsidRDefault="00BF70F3" w:rsidP="00BD1003">
            <w:pPr>
              <w:spacing w:after="0" w:line="240" w:lineRule="auto"/>
              <w:ind w:left="0" w:hanging="2"/>
              <w:jc w:val="center"/>
            </w:pPr>
            <w:r>
              <w:rPr>
                <w:lang w:val="en-US" w:eastAsia="zh-CN" w:bidi="ar"/>
              </w:rPr>
              <w:t>1</w:t>
            </w:r>
          </w:p>
        </w:tc>
        <w:tc>
          <w:tcPr>
            <w:tcW w:w="3128" w:type="dxa"/>
            <w:tcBorders>
              <w:top w:val="nil"/>
              <w:left w:val="nil"/>
              <w:bottom w:val="nil"/>
              <w:right w:val="nil"/>
            </w:tcBorders>
            <w:shd w:val="clear" w:color="auto" w:fill="auto"/>
            <w:noWrap/>
            <w:vAlign w:val="bottom"/>
          </w:tcPr>
          <w:p w14:paraId="0BC4EAEF" w14:textId="77777777" w:rsidR="00BF70F3" w:rsidRDefault="00BF70F3" w:rsidP="00BD1003">
            <w:pPr>
              <w:spacing w:after="0" w:line="240" w:lineRule="auto"/>
              <w:ind w:left="0" w:hanging="2"/>
              <w:jc w:val="center"/>
            </w:pPr>
            <w:r>
              <w:rPr>
                <w:lang w:val="en-US" w:eastAsia="zh-CN" w:bidi="ar"/>
              </w:rPr>
              <w:t>1,1</w:t>
            </w:r>
          </w:p>
        </w:tc>
      </w:tr>
      <w:tr w:rsidR="00BF70F3" w14:paraId="308FB6B7" w14:textId="77777777" w:rsidTr="00BD1003">
        <w:trPr>
          <w:trHeight w:val="296"/>
        </w:trPr>
        <w:tc>
          <w:tcPr>
            <w:tcW w:w="2813" w:type="dxa"/>
            <w:tcBorders>
              <w:top w:val="nil"/>
              <w:left w:val="nil"/>
              <w:bottom w:val="nil"/>
              <w:right w:val="nil"/>
            </w:tcBorders>
            <w:shd w:val="clear" w:color="auto" w:fill="auto"/>
            <w:noWrap/>
            <w:vAlign w:val="bottom"/>
          </w:tcPr>
          <w:p w14:paraId="66AAA73E" w14:textId="77777777" w:rsidR="00BF70F3" w:rsidRDefault="00BF70F3" w:rsidP="00BD1003">
            <w:pPr>
              <w:pStyle w:val="HTMLPreformatted"/>
              <w:rPr>
                <w:rFonts w:ascii="Times New Roman" w:eastAsia="Times New Roman" w:hAnsi="Times New Roman" w:hint="default"/>
                <w:color w:val="000000"/>
                <w:sz w:val="20"/>
                <w:szCs w:val="20"/>
              </w:rPr>
            </w:pPr>
            <w:r>
              <w:rPr>
                <w:rFonts w:ascii="Times New Roman" w:hAnsi="Times New Roman" w:hint="default"/>
                <w:sz w:val="20"/>
                <w:szCs w:val="20"/>
              </w:rPr>
              <w:t>Education</w:t>
            </w:r>
          </w:p>
        </w:tc>
        <w:tc>
          <w:tcPr>
            <w:tcW w:w="2976" w:type="dxa"/>
            <w:tcBorders>
              <w:top w:val="nil"/>
              <w:left w:val="nil"/>
              <w:bottom w:val="nil"/>
              <w:right w:val="nil"/>
            </w:tcBorders>
            <w:shd w:val="clear" w:color="auto" w:fill="auto"/>
            <w:noWrap/>
            <w:vAlign w:val="bottom"/>
          </w:tcPr>
          <w:p w14:paraId="3BDEDF3F" w14:textId="77777777" w:rsidR="00BF70F3" w:rsidRDefault="00BF70F3" w:rsidP="00BD1003">
            <w:pPr>
              <w:spacing w:after="0" w:line="240" w:lineRule="auto"/>
              <w:ind w:left="0" w:hanging="2"/>
              <w:jc w:val="center"/>
            </w:pPr>
          </w:p>
        </w:tc>
        <w:tc>
          <w:tcPr>
            <w:tcW w:w="3128" w:type="dxa"/>
            <w:tcBorders>
              <w:top w:val="nil"/>
              <w:left w:val="nil"/>
              <w:bottom w:val="nil"/>
              <w:right w:val="nil"/>
            </w:tcBorders>
            <w:shd w:val="clear" w:color="auto" w:fill="auto"/>
            <w:noWrap/>
            <w:vAlign w:val="bottom"/>
          </w:tcPr>
          <w:p w14:paraId="7027590A" w14:textId="77777777" w:rsidR="00BF70F3" w:rsidRDefault="00BF70F3" w:rsidP="00BD1003">
            <w:pPr>
              <w:spacing w:after="0" w:line="240" w:lineRule="auto"/>
              <w:ind w:left="0" w:hanging="2"/>
              <w:jc w:val="center"/>
            </w:pPr>
            <w:r>
              <w:rPr>
                <w:lang w:val="en-US" w:eastAsia="zh-CN" w:bidi="ar"/>
              </w:rPr>
              <w:t> </w:t>
            </w:r>
          </w:p>
        </w:tc>
      </w:tr>
      <w:tr w:rsidR="00BF70F3" w14:paraId="54DD4959" w14:textId="77777777" w:rsidTr="00BD1003">
        <w:trPr>
          <w:trHeight w:val="350"/>
        </w:trPr>
        <w:tc>
          <w:tcPr>
            <w:tcW w:w="2813" w:type="dxa"/>
            <w:tcBorders>
              <w:top w:val="nil"/>
              <w:left w:val="nil"/>
              <w:bottom w:val="nil"/>
              <w:right w:val="nil"/>
            </w:tcBorders>
            <w:shd w:val="clear" w:color="auto" w:fill="auto"/>
            <w:noWrap/>
            <w:vAlign w:val="bottom"/>
          </w:tcPr>
          <w:p w14:paraId="14615B7B" w14:textId="77777777" w:rsidR="00BF70F3" w:rsidRDefault="00BF70F3" w:rsidP="00BD1003">
            <w:pPr>
              <w:pStyle w:val="HTMLPreformatted"/>
              <w:jc w:val="center"/>
              <w:rPr>
                <w:rFonts w:ascii="Times New Roman" w:eastAsia="Times New Roman" w:hAnsi="Times New Roman" w:hint="default"/>
                <w:color w:val="000000"/>
                <w:position w:val="-1"/>
                <w:sz w:val="20"/>
                <w:szCs w:val="20"/>
              </w:rPr>
            </w:pPr>
            <w:r>
              <w:rPr>
                <w:rFonts w:ascii="Times New Roman" w:hAnsi="Times New Roman" w:hint="default"/>
                <w:sz w:val="20"/>
                <w:szCs w:val="20"/>
              </w:rPr>
              <w:t>kindergarten</w:t>
            </w:r>
          </w:p>
        </w:tc>
        <w:tc>
          <w:tcPr>
            <w:tcW w:w="2976" w:type="dxa"/>
            <w:tcBorders>
              <w:top w:val="nil"/>
              <w:left w:val="nil"/>
              <w:bottom w:val="nil"/>
              <w:right w:val="nil"/>
            </w:tcBorders>
            <w:shd w:val="clear" w:color="auto" w:fill="auto"/>
            <w:noWrap/>
            <w:vAlign w:val="bottom"/>
          </w:tcPr>
          <w:p w14:paraId="75FF3EB8" w14:textId="77777777" w:rsidR="00BF70F3" w:rsidRDefault="00BF70F3" w:rsidP="00BD1003">
            <w:pPr>
              <w:spacing w:after="0" w:line="240" w:lineRule="auto"/>
              <w:ind w:left="0" w:hanging="2"/>
              <w:jc w:val="center"/>
              <w:rPr>
                <w:lang w:eastAsia="zh-CN"/>
              </w:rPr>
            </w:pPr>
            <w:r>
              <w:rPr>
                <w:lang w:val="en-US" w:eastAsia="zh-CN" w:bidi="ar"/>
              </w:rPr>
              <w:t>11</w:t>
            </w:r>
          </w:p>
        </w:tc>
        <w:tc>
          <w:tcPr>
            <w:tcW w:w="3128" w:type="dxa"/>
            <w:tcBorders>
              <w:top w:val="nil"/>
              <w:left w:val="nil"/>
              <w:bottom w:val="nil"/>
              <w:right w:val="nil"/>
            </w:tcBorders>
            <w:shd w:val="clear" w:color="auto" w:fill="auto"/>
            <w:noWrap/>
            <w:vAlign w:val="bottom"/>
          </w:tcPr>
          <w:p w14:paraId="5C160C28" w14:textId="77777777" w:rsidR="00BF70F3" w:rsidRDefault="00BF70F3" w:rsidP="00BD1003">
            <w:pPr>
              <w:spacing w:after="0" w:line="240" w:lineRule="auto"/>
              <w:ind w:left="0" w:hanging="2"/>
              <w:jc w:val="center"/>
              <w:rPr>
                <w:lang w:eastAsia="zh-CN"/>
              </w:rPr>
            </w:pPr>
            <w:r>
              <w:rPr>
                <w:lang w:val="en-US" w:eastAsia="zh-CN" w:bidi="ar"/>
              </w:rPr>
              <w:t>12,2</w:t>
            </w:r>
          </w:p>
        </w:tc>
      </w:tr>
      <w:tr w:rsidR="00BF70F3" w14:paraId="4C49D893" w14:textId="77777777" w:rsidTr="00BD1003">
        <w:trPr>
          <w:trHeight w:val="300"/>
        </w:trPr>
        <w:tc>
          <w:tcPr>
            <w:tcW w:w="2813" w:type="dxa"/>
            <w:tcBorders>
              <w:top w:val="nil"/>
              <w:left w:val="nil"/>
              <w:bottom w:val="nil"/>
              <w:right w:val="nil"/>
            </w:tcBorders>
            <w:shd w:val="clear" w:color="auto" w:fill="auto"/>
            <w:noWrap/>
            <w:vAlign w:val="bottom"/>
          </w:tcPr>
          <w:p w14:paraId="4853CDF9"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Primary school</w:t>
            </w:r>
          </w:p>
        </w:tc>
        <w:tc>
          <w:tcPr>
            <w:tcW w:w="2976" w:type="dxa"/>
            <w:tcBorders>
              <w:top w:val="nil"/>
              <w:left w:val="nil"/>
              <w:bottom w:val="nil"/>
              <w:right w:val="nil"/>
            </w:tcBorders>
            <w:shd w:val="clear" w:color="auto" w:fill="auto"/>
            <w:noWrap/>
            <w:vAlign w:val="bottom"/>
          </w:tcPr>
          <w:p w14:paraId="52119FD9" w14:textId="77777777" w:rsidR="00BF70F3" w:rsidRDefault="00BF70F3" w:rsidP="00BD1003">
            <w:pPr>
              <w:spacing w:after="0" w:line="240" w:lineRule="auto"/>
              <w:ind w:left="0" w:hanging="2"/>
              <w:jc w:val="center"/>
            </w:pPr>
            <w:r>
              <w:rPr>
                <w:lang w:val="en-US" w:eastAsia="zh-CN" w:bidi="ar"/>
              </w:rPr>
              <w:t>20</w:t>
            </w:r>
          </w:p>
        </w:tc>
        <w:tc>
          <w:tcPr>
            <w:tcW w:w="3128" w:type="dxa"/>
            <w:tcBorders>
              <w:top w:val="nil"/>
              <w:left w:val="nil"/>
              <w:bottom w:val="nil"/>
              <w:right w:val="nil"/>
            </w:tcBorders>
            <w:shd w:val="clear" w:color="auto" w:fill="auto"/>
            <w:noWrap/>
            <w:vAlign w:val="bottom"/>
          </w:tcPr>
          <w:p w14:paraId="092E323C" w14:textId="77777777" w:rsidR="00BF70F3" w:rsidRDefault="00BF70F3" w:rsidP="00BD1003">
            <w:pPr>
              <w:spacing w:after="0" w:line="240" w:lineRule="auto"/>
              <w:ind w:left="0" w:hanging="2"/>
              <w:jc w:val="center"/>
            </w:pPr>
            <w:r>
              <w:rPr>
                <w:lang w:val="en-US" w:eastAsia="zh-CN" w:bidi="ar"/>
              </w:rPr>
              <w:t>22,2</w:t>
            </w:r>
          </w:p>
        </w:tc>
      </w:tr>
      <w:tr w:rsidR="00BF70F3" w14:paraId="4CFB3390" w14:textId="77777777" w:rsidTr="00BD1003">
        <w:trPr>
          <w:trHeight w:val="300"/>
        </w:trPr>
        <w:tc>
          <w:tcPr>
            <w:tcW w:w="2813" w:type="dxa"/>
            <w:tcBorders>
              <w:top w:val="nil"/>
              <w:left w:val="nil"/>
              <w:bottom w:val="nil"/>
              <w:right w:val="nil"/>
            </w:tcBorders>
            <w:shd w:val="clear" w:color="auto" w:fill="auto"/>
            <w:noWrap/>
            <w:vAlign w:val="bottom"/>
          </w:tcPr>
          <w:p w14:paraId="480662C2" w14:textId="77777777" w:rsidR="00BF70F3" w:rsidRDefault="00BF70F3" w:rsidP="00BD1003">
            <w:pPr>
              <w:pStyle w:val="HTMLPreformatted"/>
              <w:jc w:val="center"/>
              <w:rPr>
                <w:rFonts w:ascii="Times New Roman" w:eastAsia="Times New Roman" w:hAnsi="Times New Roman" w:hint="default"/>
                <w:color w:val="000000"/>
                <w:position w:val="-1"/>
                <w:sz w:val="20"/>
                <w:szCs w:val="20"/>
              </w:rPr>
            </w:pPr>
            <w:r>
              <w:rPr>
                <w:rFonts w:ascii="Times New Roman" w:hAnsi="Times New Roman" w:hint="default"/>
                <w:sz w:val="20"/>
                <w:szCs w:val="20"/>
              </w:rPr>
              <w:t>Junior High School</w:t>
            </w:r>
          </w:p>
        </w:tc>
        <w:tc>
          <w:tcPr>
            <w:tcW w:w="2976" w:type="dxa"/>
            <w:tcBorders>
              <w:top w:val="nil"/>
              <w:left w:val="nil"/>
              <w:bottom w:val="nil"/>
              <w:right w:val="nil"/>
            </w:tcBorders>
            <w:shd w:val="clear" w:color="auto" w:fill="auto"/>
            <w:noWrap/>
            <w:vAlign w:val="bottom"/>
          </w:tcPr>
          <w:p w14:paraId="380780C6" w14:textId="77777777" w:rsidR="00BF70F3" w:rsidRDefault="00BF70F3" w:rsidP="00BD1003">
            <w:pPr>
              <w:spacing w:after="0" w:line="240" w:lineRule="auto"/>
              <w:ind w:left="0" w:hanging="2"/>
              <w:jc w:val="center"/>
              <w:rPr>
                <w:lang w:eastAsia="zh-CN"/>
              </w:rPr>
            </w:pPr>
            <w:r>
              <w:rPr>
                <w:lang w:val="en-US" w:eastAsia="zh-CN" w:bidi="ar"/>
              </w:rPr>
              <w:t>24</w:t>
            </w:r>
          </w:p>
        </w:tc>
        <w:tc>
          <w:tcPr>
            <w:tcW w:w="3128" w:type="dxa"/>
            <w:tcBorders>
              <w:top w:val="nil"/>
              <w:left w:val="nil"/>
              <w:bottom w:val="nil"/>
              <w:right w:val="nil"/>
            </w:tcBorders>
            <w:shd w:val="clear" w:color="auto" w:fill="auto"/>
            <w:noWrap/>
            <w:vAlign w:val="bottom"/>
          </w:tcPr>
          <w:p w14:paraId="12E3ECAC" w14:textId="77777777" w:rsidR="00BF70F3" w:rsidRDefault="00BF70F3" w:rsidP="00BD1003">
            <w:pPr>
              <w:spacing w:after="0" w:line="240" w:lineRule="auto"/>
              <w:ind w:left="0" w:hanging="2"/>
              <w:jc w:val="center"/>
              <w:rPr>
                <w:lang w:eastAsia="zh-CN"/>
              </w:rPr>
            </w:pPr>
            <w:r>
              <w:rPr>
                <w:lang w:val="en-US" w:eastAsia="zh-CN" w:bidi="ar"/>
              </w:rPr>
              <w:t>26,7</w:t>
            </w:r>
          </w:p>
        </w:tc>
      </w:tr>
      <w:tr w:rsidR="00BF70F3" w14:paraId="01C66ABB" w14:textId="77777777" w:rsidTr="00BD1003">
        <w:trPr>
          <w:trHeight w:val="277"/>
        </w:trPr>
        <w:tc>
          <w:tcPr>
            <w:tcW w:w="2813" w:type="dxa"/>
            <w:tcBorders>
              <w:top w:val="nil"/>
              <w:left w:val="nil"/>
              <w:bottom w:val="nil"/>
              <w:right w:val="nil"/>
            </w:tcBorders>
            <w:shd w:val="clear" w:color="auto" w:fill="auto"/>
            <w:noWrap/>
            <w:vAlign w:val="bottom"/>
          </w:tcPr>
          <w:p w14:paraId="5BF5F42D" w14:textId="77777777" w:rsidR="00BF70F3" w:rsidRDefault="00BF70F3" w:rsidP="00BD1003">
            <w:pPr>
              <w:pStyle w:val="HTMLPreformatted"/>
              <w:jc w:val="center"/>
              <w:rPr>
                <w:rFonts w:ascii="Times New Roman" w:eastAsia="Times New Roman" w:hAnsi="Times New Roman" w:hint="default"/>
                <w:color w:val="000000"/>
                <w:position w:val="-1"/>
                <w:sz w:val="20"/>
                <w:szCs w:val="20"/>
              </w:rPr>
            </w:pPr>
            <w:r>
              <w:rPr>
                <w:rFonts w:ascii="Times New Roman" w:hAnsi="Times New Roman" w:hint="default"/>
                <w:sz w:val="20"/>
                <w:szCs w:val="20"/>
              </w:rPr>
              <w:t>Vocational high school</w:t>
            </w:r>
          </w:p>
        </w:tc>
        <w:tc>
          <w:tcPr>
            <w:tcW w:w="2976" w:type="dxa"/>
            <w:tcBorders>
              <w:top w:val="nil"/>
              <w:left w:val="nil"/>
              <w:bottom w:val="nil"/>
              <w:right w:val="nil"/>
            </w:tcBorders>
            <w:shd w:val="clear" w:color="auto" w:fill="auto"/>
            <w:noWrap/>
            <w:vAlign w:val="bottom"/>
          </w:tcPr>
          <w:p w14:paraId="05A54C86" w14:textId="77777777" w:rsidR="00BF70F3" w:rsidRDefault="00BF70F3" w:rsidP="00BD1003">
            <w:pPr>
              <w:spacing w:after="0" w:line="240" w:lineRule="auto"/>
              <w:ind w:left="0" w:hanging="2"/>
              <w:jc w:val="center"/>
              <w:rPr>
                <w:lang w:eastAsia="zh-CN"/>
              </w:rPr>
            </w:pPr>
            <w:r>
              <w:rPr>
                <w:position w:val="-1"/>
                <w:lang w:val="en-US" w:eastAsia="zh-CN"/>
              </w:rPr>
              <w:t>4</w:t>
            </w:r>
          </w:p>
        </w:tc>
        <w:tc>
          <w:tcPr>
            <w:tcW w:w="3128" w:type="dxa"/>
            <w:tcBorders>
              <w:top w:val="nil"/>
              <w:left w:val="nil"/>
              <w:bottom w:val="nil"/>
              <w:right w:val="nil"/>
            </w:tcBorders>
            <w:shd w:val="clear" w:color="auto" w:fill="auto"/>
            <w:noWrap/>
            <w:vAlign w:val="bottom"/>
          </w:tcPr>
          <w:p w14:paraId="317572EB" w14:textId="77777777" w:rsidR="00BF70F3" w:rsidRDefault="00BF70F3" w:rsidP="00BD1003">
            <w:pPr>
              <w:spacing w:after="0" w:line="240" w:lineRule="auto"/>
              <w:ind w:left="0" w:hanging="2"/>
              <w:jc w:val="center"/>
              <w:rPr>
                <w:lang w:eastAsia="zh-CN"/>
              </w:rPr>
            </w:pPr>
            <w:r>
              <w:rPr>
                <w:lang w:val="en-US" w:eastAsia="zh-CN" w:bidi="ar"/>
              </w:rPr>
              <w:t>3,3</w:t>
            </w:r>
          </w:p>
        </w:tc>
      </w:tr>
      <w:tr w:rsidR="00BF70F3" w14:paraId="51EB02FA" w14:textId="77777777" w:rsidTr="00BD1003">
        <w:trPr>
          <w:trHeight w:val="300"/>
        </w:trPr>
        <w:tc>
          <w:tcPr>
            <w:tcW w:w="2813" w:type="dxa"/>
            <w:tcBorders>
              <w:top w:val="nil"/>
              <w:left w:val="nil"/>
              <w:bottom w:val="nil"/>
              <w:right w:val="nil"/>
            </w:tcBorders>
            <w:shd w:val="clear" w:color="auto" w:fill="auto"/>
            <w:noWrap/>
            <w:vAlign w:val="bottom"/>
          </w:tcPr>
          <w:p w14:paraId="33F934BE" w14:textId="77777777" w:rsidR="00BF70F3" w:rsidRDefault="00BF70F3" w:rsidP="00BD1003">
            <w:pPr>
              <w:spacing w:after="0" w:line="240" w:lineRule="auto"/>
              <w:ind w:left="0" w:hanging="2"/>
              <w:jc w:val="center"/>
            </w:pPr>
            <w:r>
              <w:rPr>
                <w:lang w:val="en-US" w:eastAsia="zh-CN" w:bidi="ar"/>
              </w:rPr>
              <w:t>SMA</w:t>
            </w:r>
          </w:p>
        </w:tc>
        <w:tc>
          <w:tcPr>
            <w:tcW w:w="2976" w:type="dxa"/>
            <w:tcBorders>
              <w:top w:val="nil"/>
              <w:left w:val="nil"/>
              <w:bottom w:val="nil"/>
              <w:right w:val="nil"/>
            </w:tcBorders>
            <w:shd w:val="clear" w:color="auto" w:fill="auto"/>
            <w:noWrap/>
            <w:vAlign w:val="bottom"/>
          </w:tcPr>
          <w:p w14:paraId="7A692853" w14:textId="77777777" w:rsidR="00BF70F3" w:rsidRDefault="00BF70F3" w:rsidP="00BD1003">
            <w:pPr>
              <w:spacing w:after="0" w:line="240" w:lineRule="auto"/>
              <w:ind w:left="0" w:hanging="2"/>
              <w:jc w:val="center"/>
            </w:pPr>
            <w:r>
              <w:rPr>
                <w:lang w:val="en-US" w:eastAsia="zh-CN" w:bidi="ar"/>
              </w:rPr>
              <w:t>31</w:t>
            </w:r>
          </w:p>
        </w:tc>
        <w:tc>
          <w:tcPr>
            <w:tcW w:w="3128" w:type="dxa"/>
            <w:tcBorders>
              <w:top w:val="nil"/>
              <w:left w:val="nil"/>
              <w:bottom w:val="nil"/>
              <w:right w:val="nil"/>
            </w:tcBorders>
            <w:shd w:val="clear" w:color="auto" w:fill="auto"/>
            <w:noWrap/>
            <w:vAlign w:val="bottom"/>
          </w:tcPr>
          <w:p w14:paraId="2F3CFE0D" w14:textId="77777777" w:rsidR="00BF70F3" w:rsidRDefault="00BF70F3" w:rsidP="00BD1003">
            <w:pPr>
              <w:spacing w:after="0" w:line="240" w:lineRule="auto"/>
              <w:ind w:left="0" w:hanging="2"/>
              <w:jc w:val="center"/>
            </w:pPr>
            <w:r>
              <w:rPr>
                <w:lang w:val="en-US" w:eastAsia="zh-CN" w:bidi="ar"/>
              </w:rPr>
              <w:t>34,4</w:t>
            </w:r>
          </w:p>
        </w:tc>
      </w:tr>
      <w:tr w:rsidR="00BF70F3" w14:paraId="4D076982" w14:textId="77777777" w:rsidTr="00BD1003">
        <w:trPr>
          <w:trHeight w:val="335"/>
        </w:trPr>
        <w:tc>
          <w:tcPr>
            <w:tcW w:w="2813" w:type="dxa"/>
            <w:tcBorders>
              <w:top w:val="nil"/>
              <w:left w:val="nil"/>
              <w:bottom w:val="nil"/>
              <w:right w:val="nil"/>
            </w:tcBorders>
            <w:shd w:val="clear" w:color="auto" w:fill="auto"/>
            <w:noWrap/>
            <w:vAlign w:val="bottom"/>
          </w:tcPr>
          <w:p w14:paraId="3FDE0AE2" w14:textId="77777777" w:rsidR="00BF70F3" w:rsidRDefault="00BF70F3" w:rsidP="00BD1003">
            <w:pPr>
              <w:pStyle w:val="HTMLPreformatted"/>
              <w:rPr>
                <w:rFonts w:ascii="Times New Roman" w:eastAsia="Times New Roman" w:hAnsi="Times New Roman" w:hint="default"/>
                <w:color w:val="000000"/>
                <w:sz w:val="20"/>
                <w:szCs w:val="20"/>
              </w:rPr>
            </w:pPr>
            <w:r>
              <w:rPr>
                <w:rFonts w:ascii="Times New Roman" w:hAnsi="Times New Roman" w:hint="default"/>
                <w:sz w:val="20"/>
                <w:szCs w:val="20"/>
              </w:rPr>
              <w:t>Resources</w:t>
            </w:r>
          </w:p>
        </w:tc>
        <w:tc>
          <w:tcPr>
            <w:tcW w:w="2976" w:type="dxa"/>
            <w:tcBorders>
              <w:top w:val="nil"/>
              <w:left w:val="nil"/>
              <w:bottom w:val="nil"/>
              <w:right w:val="nil"/>
            </w:tcBorders>
            <w:shd w:val="clear" w:color="auto" w:fill="auto"/>
            <w:noWrap/>
            <w:vAlign w:val="bottom"/>
          </w:tcPr>
          <w:p w14:paraId="445466AE" w14:textId="77777777" w:rsidR="00BF70F3" w:rsidRDefault="00BF70F3" w:rsidP="00BD1003">
            <w:pPr>
              <w:spacing w:after="0" w:line="240" w:lineRule="auto"/>
              <w:ind w:left="0" w:hanging="2"/>
              <w:jc w:val="center"/>
            </w:pPr>
          </w:p>
        </w:tc>
        <w:tc>
          <w:tcPr>
            <w:tcW w:w="3128" w:type="dxa"/>
            <w:tcBorders>
              <w:top w:val="nil"/>
              <w:left w:val="nil"/>
              <w:bottom w:val="nil"/>
              <w:right w:val="nil"/>
            </w:tcBorders>
            <w:shd w:val="clear" w:color="auto" w:fill="auto"/>
            <w:noWrap/>
            <w:vAlign w:val="bottom"/>
          </w:tcPr>
          <w:p w14:paraId="74F3EE3C" w14:textId="77777777" w:rsidR="00BF70F3" w:rsidRDefault="00BF70F3" w:rsidP="00BD1003">
            <w:pPr>
              <w:spacing w:after="0" w:line="240" w:lineRule="auto"/>
              <w:ind w:left="0" w:hanging="2"/>
              <w:jc w:val="center"/>
            </w:pPr>
            <w:r>
              <w:rPr>
                <w:lang w:val="en-US" w:eastAsia="zh-CN" w:bidi="ar"/>
              </w:rPr>
              <w:t> </w:t>
            </w:r>
          </w:p>
        </w:tc>
      </w:tr>
      <w:tr w:rsidR="00BF70F3" w14:paraId="666C8B3D" w14:textId="77777777" w:rsidTr="00BD1003">
        <w:trPr>
          <w:trHeight w:val="423"/>
        </w:trPr>
        <w:tc>
          <w:tcPr>
            <w:tcW w:w="2813" w:type="dxa"/>
            <w:tcBorders>
              <w:top w:val="nil"/>
              <w:left w:val="nil"/>
              <w:bottom w:val="nil"/>
              <w:right w:val="nil"/>
            </w:tcBorders>
            <w:shd w:val="clear" w:color="auto" w:fill="auto"/>
            <w:noWrap/>
            <w:vAlign w:val="bottom"/>
          </w:tcPr>
          <w:p w14:paraId="306787DB"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Hall</w:t>
            </w:r>
          </w:p>
        </w:tc>
        <w:tc>
          <w:tcPr>
            <w:tcW w:w="2976" w:type="dxa"/>
            <w:tcBorders>
              <w:top w:val="nil"/>
              <w:left w:val="nil"/>
              <w:bottom w:val="nil"/>
              <w:right w:val="nil"/>
            </w:tcBorders>
            <w:shd w:val="clear" w:color="auto" w:fill="auto"/>
            <w:noWrap/>
            <w:vAlign w:val="bottom"/>
          </w:tcPr>
          <w:p w14:paraId="0ED3980E" w14:textId="77777777" w:rsidR="00BF70F3" w:rsidRDefault="00BF70F3" w:rsidP="00BD1003">
            <w:pPr>
              <w:spacing w:after="0" w:line="240" w:lineRule="auto"/>
              <w:ind w:left="0" w:hanging="2"/>
              <w:jc w:val="center"/>
            </w:pPr>
            <w:r>
              <w:rPr>
                <w:lang w:val="en-US" w:eastAsia="zh-CN" w:bidi="ar"/>
              </w:rPr>
              <w:t>77</w:t>
            </w:r>
          </w:p>
        </w:tc>
        <w:tc>
          <w:tcPr>
            <w:tcW w:w="3128" w:type="dxa"/>
            <w:tcBorders>
              <w:top w:val="nil"/>
              <w:left w:val="nil"/>
              <w:bottom w:val="nil"/>
              <w:right w:val="nil"/>
            </w:tcBorders>
            <w:shd w:val="clear" w:color="auto" w:fill="auto"/>
            <w:noWrap/>
            <w:vAlign w:val="bottom"/>
          </w:tcPr>
          <w:p w14:paraId="667D0D1A" w14:textId="77777777" w:rsidR="00BF70F3" w:rsidRDefault="00BF70F3" w:rsidP="00BD1003">
            <w:pPr>
              <w:spacing w:after="0" w:line="240" w:lineRule="auto"/>
              <w:ind w:left="0" w:hanging="2"/>
              <w:jc w:val="center"/>
            </w:pPr>
            <w:r>
              <w:rPr>
                <w:lang w:val="en-US" w:eastAsia="zh-CN" w:bidi="ar"/>
              </w:rPr>
              <w:t>85,6</w:t>
            </w:r>
          </w:p>
        </w:tc>
      </w:tr>
      <w:tr w:rsidR="00BF70F3" w14:paraId="75E27977" w14:textId="77777777" w:rsidTr="00BD1003">
        <w:trPr>
          <w:trHeight w:val="291"/>
        </w:trPr>
        <w:tc>
          <w:tcPr>
            <w:tcW w:w="2813" w:type="dxa"/>
            <w:tcBorders>
              <w:top w:val="nil"/>
              <w:left w:val="nil"/>
              <w:bottom w:val="single" w:sz="4" w:space="0" w:color="auto"/>
              <w:right w:val="nil"/>
            </w:tcBorders>
            <w:shd w:val="clear" w:color="auto" w:fill="auto"/>
            <w:noWrap/>
            <w:vAlign w:val="bottom"/>
          </w:tcPr>
          <w:p w14:paraId="6D269978" w14:textId="77777777" w:rsidR="00BF70F3" w:rsidRDefault="00BF70F3" w:rsidP="00BD1003">
            <w:pPr>
              <w:pStyle w:val="HTMLPreformatted"/>
              <w:jc w:val="center"/>
              <w:rPr>
                <w:rFonts w:ascii="Times New Roman" w:eastAsia="Times New Roman" w:hAnsi="Times New Roman" w:hint="default"/>
                <w:color w:val="000000"/>
                <w:sz w:val="20"/>
                <w:szCs w:val="20"/>
              </w:rPr>
            </w:pPr>
            <w:r>
              <w:rPr>
                <w:rFonts w:ascii="Times New Roman" w:hAnsi="Times New Roman" w:hint="default"/>
                <w:sz w:val="20"/>
                <w:szCs w:val="20"/>
              </w:rPr>
              <w:t>Neighbor</w:t>
            </w:r>
          </w:p>
        </w:tc>
        <w:tc>
          <w:tcPr>
            <w:tcW w:w="2976" w:type="dxa"/>
            <w:tcBorders>
              <w:top w:val="nil"/>
              <w:left w:val="nil"/>
              <w:bottom w:val="single" w:sz="4" w:space="0" w:color="auto"/>
              <w:right w:val="nil"/>
            </w:tcBorders>
            <w:shd w:val="clear" w:color="auto" w:fill="auto"/>
            <w:noWrap/>
            <w:vAlign w:val="bottom"/>
          </w:tcPr>
          <w:p w14:paraId="7CDA8986" w14:textId="77777777" w:rsidR="00BF70F3" w:rsidRDefault="00BF70F3" w:rsidP="00BD1003">
            <w:pPr>
              <w:spacing w:after="0" w:line="240" w:lineRule="auto"/>
              <w:ind w:left="0" w:hanging="2"/>
              <w:jc w:val="center"/>
            </w:pPr>
            <w:r>
              <w:rPr>
                <w:lang w:val="en-US" w:eastAsia="zh-CN" w:bidi="ar"/>
              </w:rPr>
              <w:t>13</w:t>
            </w:r>
          </w:p>
        </w:tc>
        <w:tc>
          <w:tcPr>
            <w:tcW w:w="3128" w:type="dxa"/>
            <w:tcBorders>
              <w:top w:val="nil"/>
              <w:left w:val="nil"/>
              <w:bottom w:val="single" w:sz="4" w:space="0" w:color="auto"/>
              <w:right w:val="nil"/>
            </w:tcBorders>
            <w:shd w:val="clear" w:color="auto" w:fill="auto"/>
            <w:noWrap/>
            <w:vAlign w:val="bottom"/>
          </w:tcPr>
          <w:p w14:paraId="66DAE079" w14:textId="77777777" w:rsidR="00BF70F3" w:rsidRDefault="00BF70F3" w:rsidP="00BD1003">
            <w:pPr>
              <w:spacing w:after="0" w:line="240" w:lineRule="auto"/>
              <w:ind w:left="0" w:hanging="2"/>
              <w:jc w:val="center"/>
            </w:pPr>
            <w:r>
              <w:rPr>
                <w:lang w:val="en-US" w:eastAsia="zh-CN" w:bidi="ar"/>
              </w:rPr>
              <w:t>14,4</w:t>
            </w:r>
          </w:p>
        </w:tc>
      </w:tr>
      <w:tr w:rsidR="00BF70F3" w14:paraId="0DEA4E27" w14:textId="77777777" w:rsidTr="00BD1003">
        <w:trPr>
          <w:trHeight w:val="300"/>
        </w:trPr>
        <w:tc>
          <w:tcPr>
            <w:tcW w:w="2813" w:type="dxa"/>
            <w:tcBorders>
              <w:top w:val="single" w:sz="4" w:space="0" w:color="auto"/>
              <w:left w:val="nil"/>
              <w:bottom w:val="single" w:sz="4" w:space="0" w:color="auto"/>
              <w:right w:val="nil"/>
            </w:tcBorders>
            <w:shd w:val="clear" w:color="auto" w:fill="auto"/>
            <w:noWrap/>
            <w:vAlign w:val="bottom"/>
          </w:tcPr>
          <w:p w14:paraId="0C5ABF92" w14:textId="77777777" w:rsidR="00BF70F3" w:rsidRDefault="00BF70F3" w:rsidP="00BD1003">
            <w:pPr>
              <w:spacing w:after="0" w:line="240" w:lineRule="auto"/>
              <w:ind w:left="0" w:hanging="2"/>
              <w:jc w:val="center"/>
              <w:rPr>
                <w:b/>
                <w:bCs/>
              </w:rPr>
            </w:pPr>
            <w:r>
              <w:rPr>
                <w:b/>
                <w:bCs/>
                <w:lang w:val="en-US" w:eastAsia="zh-CN" w:bidi="ar"/>
              </w:rPr>
              <w:t>Total</w:t>
            </w:r>
          </w:p>
        </w:tc>
        <w:tc>
          <w:tcPr>
            <w:tcW w:w="2976" w:type="dxa"/>
            <w:tcBorders>
              <w:top w:val="single" w:sz="4" w:space="0" w:color="auto"/>
              <w:left w:val="nil"/>
              <w:bottom w:val="single" w:sz="4" w:space="0" w:color="auto"/>
              <w:right w:val="nil"/>
            </w:tcBorders>
            <w:shd w:val="clear" w:color="auto" w:fill="auto"/>
            <w:noWrap/>
            <w:vAlign w:val="bottom"/>
          </w:tcPr>
          <w:p w14:paraId="107408E7" w14:textId="77777777" w:rsidR="00BF70F3" w:rsidRDefault="00BF70F3" w:rsidP="00BD1003">
            <w:pPr>
              <w:spacing w:after="0" w:line="240" w:lineRule="auto"/>
              <w:ind w:left="0" w:hanging="2"/>
              <w:jc w:val="center"/>
              <w:rPr>
                <w:b/>
                <w:bCs/>
              </w:rPr>
            </w:pPr>
            <w:r>
              <w:rPr>
                <w:b/>
                <w:bCs/>
                <w:lang w:val="en-US" w:eastAsia="zh-CN" w:bidi="ar"/>
              </w:rPr>
              <w:t>90</w:t>
            </w:r>
          </w:p>
        </w:tc>
        <w:tc>
          <w:tcPr>
            <w:tcW w:w="3128" w:type="dxa"/>
            <w:tcBorders>
              <w:top w:val="single" w:sz="4" w:space="0" w:color="auto"/>
              <w:left w:val="nil"/>
              <w:bottom w:val="single" w:sz="4" w:space="0" w:color="auto"/>
              <w:right w:val="nil"/>
            </w:tcBorders>
            <w:shd w:val="clear" w:color="auto" w:fill="auto"/>
            <w:noWrap/>
            <w:vAlign w:val="bottom"/>
          </w:tcPr>
          <w:p w14:paraId="4E86369F" w14:textId="77777777" w:rsidR="00BF70F3" w:rsidRDefault="00BF70F3" w:rsidP="00BD1003">
            <w:pPr>
              <w:spacing w:after="0" w:line="240" w:lineRule="auto"/>
              <w:ind w:left="0" w:hanging="2"/>
              <w:jc w:val="center"/>
              <w:rPr>
                <w:b/>
                <w:bCs/>
              </w:rPr>
            </w:pPr>
            <w:r>
              <w:rPr>
                <w:b/>
                <w:bCs/>
                <w:lang w:val="en-US" w:eastAsia="zh-CN" w:bidi="ar"/>
              </w:rPr>
              <w:t>100</w:t>
            </w:r>
          </w:p>
        </w:tc>
      </w:tr>
    </w:tbl>
    <w:p w14:paraId="0C6B8344" w14:textId="77777777" w:rsidR="001B4D47" w:rsidRDefault="001B4D47">
      <w:pPr>
        <w:pBdr>
          <w:top w:val="nil"/>
          <w:left w:val="nil"/>
          <w:bottom w:val="nil"/>
          <w:right w:val="nil"/>
          <w:between w:val="nil"/>
        </w:pBdr>
        <w:spacing w:after="120"/>
        <w:ind w:left="0" w:hanging="2"/>
      </w:pPr>
    </w:p>
    <w:p w14:paraId="73759CFB" w14:textId="163E9D5A" w:rsidR="0092767F" w:rsidRDefault="0092767F">
      <w:pPr>
        <w:pBdr>
          <w:top w:val="nil"/>
          <w:left w:val="nil"/>
          <w:bottom w:val="nil"/>
          <w:right w:val="nil"/>
          <w:between w:val="nil"/>
        </w:pBdr>
        <w:spacing w:after="120"/>
        <w:ind w:left="0" w:hanging="2"/>
        <w:rPr>
          <w:lang w:val="en-US"/>
        </w:rPr>
      </w:pPr>
      <w:r w:rsidRPr="0092767F">
        <w:rPr>
          <w:lang w:val="en-US"/>
        </w:rPr>
        <w:t xml:space="preserve">Based on Table 1, it shows that the majority of the sexes are female as many as 61 people (67.8%), the age of the most respondents is the late teens category with a total of 22 people (24.4%). Most jobs are IRT with a total of 33 people (36.7%). The last education was high school with a total of 31 people (34.4%) and the most sources of information were from </w:t>
      </w:r>
      <w:proofErr w:type="spellStart"/>
      <w:r w:rsidRPr="0092767F">
        <w:rPr>
          <w:lang w:val="en-US"/>
        </w:rPr>
        <w:t>Balai</w:t>
      </w:r>
      <w:proofErr w:type="spellEnd"/>
      <w:r w:rsidRPr="0092767F">
        <w:rPr>
          <w:lang w:val="en-US"/>
        </w:rPr>
        <w:t xml:space="preserve"> as many as 77 people (85.6%)</w:t>
      </w:r>
      <w:r>
        <w:rPr>
          <w:lang w:val="en-US"/>
        </w:rPr>
        <w:t>.</w:t>
      </w:r>
    </w:p>
    <w:p w14:paraId="1664C0D8" w14:textId="3246DA7D" w:rsidR="00DA50FE" w:rsidRDefault="00DA50FE">
      <w:pPr>
        <w:pBdr>
          <w:top w:val="nil"/>
          <w:left w:val="nil"/>
          <w:bottom w:val="nil"/>
          <w:right w:val="nil"/>
          <w:between w:val="nil"/>
        </w:pBdr>
        <w:spacing w:after="120"/>
        <w:ind w:left="0" w:hanging="2"/>
        <w:rPr>
          <w:lang w:val="en-US"/>
        </w:rPr>
      </w:pPr>
      <w:r w:rsidRPr="00DA50FE">
        <w:rPr>
          <w:lang w:val="en-US"/>
        </w:rPr>
        <w:t>The level of respondent's knowledge of knowledge and prevention of tuberculosis before education is carried out is as follows:</w:t>
      </w:r>
    </w:p>
    <w:p w14:paraId="63B9F555" w14:textId="30114F43" w:rsidR="002657ED" w:rsidRDefault="002657ED">
      <w:pPr>
        <w:pBdr>
          <w:top w:val="nil"/>
          <w:left w:val="nil"/>
          <w:bottom w:val="nil"/>
          <w:right w:val="nil"/>
          <w:between w:val="nil"/>
        </w:pBdr>
        <w:spacing w:after="120"/>
        <w:ind w:left="0" w:hanging="2"/>
        <w:rPr>
          <w:lang w:val="en-US"/>
        </w:rPr>
      </w:pPr>
      <w:r>
        <w:rPr>
          <w:b/>
        </w:rPr>
        <w:t xml:space="preserve">Table </w:t>
      </w:r>
      <w:r>
        <w:rPr>
          <w:b/>
        </w:rPr>
        <w:t>2</w:t>
      </w:r>
      <w:r>
        <w:rPr>
          <w:b/>
        </w:rPr>
        <w:t>.</w:t>
      </w:r>
      <w:r>
        <w:t xml:space="preserve"> </w:t>
      </w:r>
      <w:r w:rsidR="004065AC" w:rsidRPr="004065AC">
        <w:rPr>
          <w:lang w:val="en-US"/>
        </w:rPr>
        <w:t>Distribution of knowledge level before education</w:t>
      </w:r>
    </w:p>
    <w:tbl>
      <w:tblPr>
        <w:tblW w:w="8944" w:type="dxa"/>
        <w:tblInd w:w="90" w:type="dxa"/>
        <w:tblLayout w:type="fixed"/>
        <w:tblLook w:val="04A0" w:firstRow="1" w:lastRow="0" w:firstColumn="1" w:lastColumn="0" w:noHBand="0" w:noVBand="1"/>
      </w:tblPr>
      <w:tblGrid>
        <w:gridCol w:w="3044"/>
        <w:gridCol w:w="2970"/>
        <w:gridCol w:w="2930"/>
      </w:tblGrid>
      <w:tr w:rsidR="002657ED" w14:paraId="1157AB8A" w14:textId="77777777" w:rsidTr="00BD1003">
        <w:trPr>
          <w:trHeight w:val="300"/>
        </w:trPr>
        <w:tc>
          <w:tcPr>
            <w:tcW w:w="3044" w:type="dxa"/>
            <w:tcBorders>
              <w:top w:val="single" w:sz="4" w:space="0" w:color="auto"/>
              <w:left w:val="nil"/>
              <w:bottom w:val="single" w:sz="4" w:space="0" w:color="auto"/>
              <w:right w:val="nil"/>
            </w:tcBorders>
            <w:shd w:val="clear" w:color="auto" w:fill="auto"/>
            <w:noWrap/>
            <w:vAlign w:val="bottom"/>
          </w:tcPr>
          <w:p w14:paraId="5FD02818" w14:textId="77777777" w:rsidR="002657ED" w:rsidRDefault="002657ED" w:rsidP="00BD1003">
            <w:pPr>
              <w:pStyle w:val="HTMLPreformatted"/>
              <w:jc w:val="center"/>
              <w:rPr>
                <w:rFonts w:ascii="Times New Roman" w:hAnsi="Times New Roman" w:hint="default"/>
                <w:b/>
                <w:bCs/>
                <w:color w:val="000000" w:themeColor="text1"/>
                <w:sz w:val="20"/>
                <w:szCs w:val="20"/>
              </w:rPr>
            </w:pPr>
            <w:r>
              <w:rPr>
                <w:rFonts w:ascii="Times New Roman" w:hAnsi="Times New Roman" w:hint="default"/>
                <w:sz w:val="20"/>
                <w:szCs w:val="20"/>
              </w:rPr>
              <w:t>Knowledge level</w:t>
            </w:r>
          </w:p>
        </w:tc>
        <w:tc>
          <w:tcPr>
            <w:tcW w:w="2970" w:type="dxa"/>
            <w:tcBorders>
              <w:top w:val="single" w:sz="4" w:space="0" w:color="auto"/>
              <w:left w:val="nil"/>
              <w:bottom w:val="single" w:sz="4" w:space="0" w:color="auto"/>
              <w:right w:val="nil"/>
            </w:tcBorders>
            <w:shd w:val="clear" w:color="auto" w:fill="auto"/>
            <w:noWrap/>
            <w:vAlign w:val="bottom"/>
          </w:tcPr>
          <w:p w14:paraId="4F9F0F89" w14:textId="77777777" w:rsidR="002657ED" w:rsidRDefault="002657ED" w:rsidP="00BD1003">
            <w:pPr>
              <w:spacing w:after="0"/>
              <w:ind w:left="0" w:hanging="2"/>
              <w:jc w:val="center"/>
              <w:textAlignment w:val="bottom"/>
              <w:rPr>
                <w:b/>
                <w:bCs/>
                <w:color w:val="000000" w:themeColor="text1"/>
              </w:rPr>
            </w:pPr>
            <w:r>
              <w:rPr>
                <w:b/>
                <w:bCs/>
                <w:lang w:val="en-US"/>
              </w:rPr>
              <w:t xml:space="preserve">Frequency </w:t>
            </w:r>
            <w:r>
              <w:rPr>
                <w:rFonts w:eastAsia="SimSun"/>
                <w:b/>
                <w:bCs/>
                <w:color w:val="000000" w:themeColor="text1"/>
                <w:lang w:val="en-US" w:eastAsia="zh-CN" w:bidi="ar"/>
              </w:rPr>
              <w:t>(n =90)</w:t>
            </w:r>
          </w:p>
        </w:tc>
        <w:tc>
          <w:tcPr>
            <w:tcW w:w="2930" w:type="dxa"/>
            <w:tcBorders>
              <w:top w:val="single" w:sz="4" w:space="0" w:color="auto"/>
              <w:left w:val="nil"/>
              <w:bottom w:val="single" w:sz="4" w:space="0" w:color="auto"/>
              <w:right w:val="nil"/>
            </w:tcBorders>
            <w:shd w:val="clear" w:color="auto" w:fill="auto"/>
            <w:noWrap/>
            <w:vAlign w:val="bottom"/>
          </w:tcPr>
          <w:p w14:paraId="2423ED69" w14:textId="77777777" w:rsidR="002657ED" w:rsidRDefault="002657ED" w:rsidP="00BD1003">
            <w:pPr>
              <w:spacing w:after="0"/>
              <w:ind w:left="0" w:hanging="2"/>
              <w:jc w:val="center"/>
              <w:textAlignment w:val="bottom"/>
              <w:rPr>
                <w:b/>
                <w:bCs/>
                <w:color w:val="000000" w:themeColor="text1"/>
              </w:rPr>
            </w:pPr>
            <w:r>
              <w:rPr>
                <w:rFonts w:eastAsia="SimSun"/>
                <w:b/>
                <w:bCs/>
                <w:color w:val="000000" w:themeColor="text1"/>
                <w:lang w:val="en-US" w:eastAsia="zh-CN" w:bidi="ar"/>
              </w:rPr>
              <w:t>percentage (%)</w:t>
            </w:r>
          </w:p>
        </w:tc>
      </w:tr>
      <w:tr w:rsidR="002657ED" w14:paraId="5CEDBB54" w14:textId="77777777" w:rsidTr="00BD1003">
        <w:trPr>
          <w:trHeight w:val="370"/>
        </w:trPr>
        <w:tc>
          <w:tcPr>
            <w:tcW w:w="3044" w:type="dxa"/>
            <w:tcBorders>
              <w:top w:val="single" w:sz="4" w:space="0" w:color="auto"/>
              <w:left w:val="nil"/>
              <w:bottom w:val="nil"/>
              <w:right w:val="nil"/>
            </w:tcBorders>
            <w:shd w:val="clear" w:color="auto" w:fill="auto"/>
            <w:noWrap/>
            <w:vAlign w:val="bottom"/>
          </w:tcPr>
          <w:p w14:paraId="6B5C912A" w14:textId="77777777" w:rsidR="002657ED" w:rsidRDefault="002657ED" w:rsidP="00BD1003">
            <w:pPr>
              <w:pStyle w:val="HTMLPreformatted"/>
              <w:jc w:val="center"/>
              <w:rPr>
                <w:rFonts w:ascii="Times New Roman" w:hAnsi="Times New Roman" w:hint="default"/>
                <w:color w:val="000000" w:themeColor="text1"/>
                <w:sz w:val="20"/>
                <w:szCs w:val="20"/>
              </w:rPr>
            </w:pPr>
            <w:r>
              <w:rPr>
                <w:rFonts w:ascii="Times New Roman" w:hAnsi="Times New Roman" w:hint="default"/>
                <w:sz w:val="20"/>
                <w:szCs w:val="20"/>
              </w:rPr>
              <w:t>Not enough</w:t>
            </w:r>
          </w:p>
        </w:tc>
        <w:tc>
          <w:tcPr>
            <w:tcW w:w="2970" w:type="dxa"/>
            <w:tcBorders>
              <w:top w:val="single" w:sz="4" w:space="0" w:color="auto"/>
              <w:left w:val="nil"/>
              <w:bottom w:val="nil"/>
              <w:right w:val="nil"/>
            </w:tcBorders>
            <w:shd w:val="clear" w:color="auto" w:fill="auto"/>
            <w:noWrap/>
            <w:vAlign w:val="bottom"/>
          </w:tcPr>
          <w:p w14:paraId="5939F5C3" w14:textId="77777777" w:rsidR="002657ED" w:rsidRDefault="002657ED" w:rsidP="00BD1003">
            <w:pPr>
              <w:spacing w:after="0"/>
              <w:ind w:left="0" w:hanging="2"/>
              <w:jc w:val="center"/>
              <w:textAlignment w:val="bottom"/>
              <w:rPr>
                <w:color w:val="000000" w:themeColor="text1"/>
              </w:rPr>
            </w:pPr>
            <w:r>
              <w:rPr>
                <w:rFonts w:eastAsia="SimSun"/>
                <w:color w:val="000000" w:themeColor="text1"/>
                <w:lang w:val="en-US" w:eastAsia="zh-CN" w:bidi="ar"/>
              </w:rPr>
              <w:t>22</w:t>
            </w:r>
          </w:p>
        </w:tc>
        <w:tc>
          <w:tcPr>
            <w:tcW w:w="2930" w:type="dxa"/>
            <w:tcBorders>
              <w:top w:val="single" w:sz="4" w:space="0" w:color="auto"/>
              <w:left w:val="nil"/>
              <w:bottom w:val="nil"/>
              <w:right w:val="nil"/>
            </w:tcBorders>
            <w:shd w:val="clear" w:color="auto" w:fill="auto"/>
            <w:noWrap/>
            <w:vAlign w:val="bottom"/>
          </w:tcPr>
          <w:p w14:paraId="1F961D46" w14:textId="77777777" w:rsidR="002657ED" w:rsidRDefault="002657ED" w:rsidP="00BD1003">
            <w:pPr>
              <w:spacing w:after="0"/>
              <w:ind w:left="0" w:hanging="2"/>
              <w:jc w:val="center"/>
              <w:textAlignment w:val="bottom"/>
              <w:rPr>
                <w:color w:val="000000" w:themeColor="text1"/>
              </w:rPr>
            </w:pPr>
            <w:r>
              <w:rPr>
                <w:rFonts w:eastAsia="SimSun"/>
                <w:color w:val="000000" w:themeColor="text1"/>
                <w:lang w:val="en-US" w:eastAsia="zh-CN" w:bidi="ar"/>
              </w:rPr>
              <w:t>24,4</w:t>
            </w:r>
          </w:p>
        </w:tc>
      </w:tr>
      <w:tr w:rsidR="002657ED" w14:paraId="1325691E" w14:textId="77777777" w:rsidTr="00BD1003">
        <w:trPr>
          <w:trHeight w:val="300"/>
        </w:trPr>
        <w:tc>
          <w:tcPr>
            <w:tcW w:w="3044" w:type="dxa"/>
            <w:tcBorders>
              <w:top w:val="nil"/>
              <w:left w:val="nil"/>
              <w:bottom w:val="nil"/>
              <w:right w:val="nil"/>
            </w:tcBorders>
            <w:shd w:val="clear" w:color="auto" w:fill="auto"/>
            <w:noWrap/>
            <w:vAlign w:val="bottom"/>
          </w:tcPr>
          <w:p w14:paraId="2738687F" w14:textId="77777777" w:rsidR="002657ED" w:rsidRDefault="002657ED" w:rsidP="00BD1003">
            <w:pPr>
              <w:pStyle w:val="HTMLPreformatted"/>
              <w:jc w:val="center"/>
              <w:rPr>
                <w:rFonts w:ascii="Times New Roman" w:hAnsi="Times New Roman" w:hint="default"/>
                <w:color w:val="000000" w:themeColor="text1"/>
                <w:sz w:val="20"/>
                <w:szCs w:val="20"/>
              </w:rPr>
            </w:pPr>
            <w:r>
              <w:rPr>
                <w:rFonts w:ascii="Times New Roman" w:hAnsi="Times New Roman" w:hint="default"/>
                <w:sz w:val="20"/>
                <w:szCs w:val="20"/>
              </w:rPr>
              <w:t>enough</w:t>
            </w:r>
          </w:p>
        </w:tc>
        <w:tc>
          <w:tcPr>
            <w:tcW w:w="2970" w:type="dxa"/>
            <w:tcBorders>
              <w:top w:val="nil"/>
              <w:left w:val="nil"/>
              <w:bottom w:val="nil"/>
              <w:right w:val="nil"/>
            </w:tcBorders>
            <w:shd w:val="clear" w:color="auto" w:fill="auto"/>
            <w:noWrap/>
            <w:vAlign w:val="bottom"/>
          </w:tcPr>
          <w:p w14:paraId="3A0DA7F4" w14:textId="77777777" w:rsidR="002657ED" w:rsidRDefault="002657ED" w:rsidP="00BD1003">
            <w:pPr>
              <w:spacing w:after="0"/>
              <w:ind w:left="0" w:hanging="2"/>
              <w:jc w:val="center"/>
              <w:textAlignment w:val="bottom"/>
              <w:rPr>
                <w:color w:val="000000" w:themeColor="text1"/>
              </w:rPr>
            </w:pPr>
            <w:r>
              <w:rPr>
                <w:color w:val="000000" w:themeColor="text1"/>
                <w:lang w:val="en-US"/>
              </w:rPr>
              <w:t>54</w:t>
            </w:r>
          </w:p>
        </w:tc>
        <w:tc>
          <w:tcPr>
            <w:tcW w:w="2930" w:type="dxa"/>
            <w:tcBorders>
              <w:top w:val="nil"/>
              <w:left w:val="nil"/>
              <w:bottom w:val="nil"/>
              <w:right w:val="nil"/>
            </w:tcBorders>
            <w:shd w:val="clear" w:color="auto" w:fill="auto"/>
            <w:noWrap/>
            <w:vAlign w:val="bottom"/>
          </w:tcPr>
          <w:p w14:paraId="38F110FC" w14:textId="77777777" w:rsidR="002657ED" w:rsidRDefault="002657ED" w:rsidP="00BD1003">
            <w:pPr>
              <w:spacing w:after="0"/>
              <w:ind w:left="0" w:hanging="2"/>
              <w:jc w:val="center"/>
              <w:textAlignment w:val="bottom"/>
              <w:rPr>
                <w:color w:val="000000" w:themeColor="text1"/>
              </w:rPr>
            </w:pPr>
            <w:r>
              <w:rPr>
                <w:color w:val="000000" w:themeColor="text1"/>
                <w:lang w:val="en-US"/>
              </w:rPr>
              <w:t>60,0</w:t>
            </w:r>
          </w:p>
        </w:tc>
      </w:tr>
      <w:tr w:rsidR="002657ED" w14:paraId="7CF57D90" w14:textId="77777777" w:rsidTr="00BD1003">
        <w:trPr>
          <w:trHeight w:val="297"/>
        </w:trPr>
        <w:tc>
          <w:tcPr>
            <w:tcW w:w="3044" w:type="dxa"/>
            <w:tcBorders>
              <w:top w:val="nil"/>
              <w:left w:val="nil"/>
              <w:bottom w:val="single" w:sz="4" w:space="0" w:color="auto"/>
              <w:right w:val="nil"/>
            </w:tcBorders>
            <w:shd w:val="clear" w:color="auto" w:fill="auto"/>
            <w:noWrap/>
            <w:vAlign w:val="bottom"/>
          </w:tcPr>
          <w:p w14:paraId="1D3E6803" w14:textId="77777777" w:rsidR="002657ED" w:rsidRDefault="002657ED" w:rsidP="00BD1003">
            <w:pPr>
              <w:spacing w:after="0"/>
              <w:ind w:left="0" w:hanging="2"/>
              <w:jc w:val="center"/>
              <w:textAlignment w:val="bottom"/>
              <w:rPr>
                <w:rFonts w:eastAsia="SimSun"/>
                <w:color w:val="000000" w:themeColor="text1"/>
                <w:lang w:eastAsia="zh-CN" w:bidi="ar"/>
              </w:rPr>
            </w:pPr>
            <w:r>
              <w:rPr>
                <w:rFonts w:eastAsia="SimSun"/>
                <w:color w:val="000000" w:themeColor="text1"/>
                <w:lang w:val="en-US" w:eastAsia="zh-CN" w:bidi="ar"/>
              </w:rPr>
              <w:t>good</w:t>
            </w:r>
          </w:p>
        </w:tc>
        <w:tc>
          <w:tcPr>
            <w:tcW w:w="2970" w:type="dxa"/>
            <w:tcBorders>
              <w:top w:val="nil"/>
              <w:left w:val="nil"/>
              <w:bottom w:val="single" w:sz="4" w:space="0" w:color="auto"/>
              <w:right w:val="nil"/>
            </w:tcBorders>
            <w:shd w:val="clear" w:color="auto" w:fill="auto"/>
            <w:noWrap/>
            <w:vAlign w:val="bottom"/>
          </w:tcPr>
          <w:p w14:paraId="7E28F2D5" w14:textId="77777777" w:rsidR="002657ED" w:rsidRDefault="002657ED" w:rsidP="00BD1003">
            <w:pPr>
              <w:spacing w:after="0"/>
              <w:ind w:left="0" w:hanging="2"/>
              <w:jc w:val="center"/>
              <w:textAlignment w:val="bottom"/>
              <w:rPr>
                <w:color w:val="000000" w:themeColor="text1"/>
              </w:rPr>
            </w:pPr>
            <w:r>
              <w:rPr>
                <w:color w:val="000000" w:themeColor="text1"/>
                <w:lang w:val="en-US"/>
              </w:rPr>
              <w:t>14</w:t>
            </w:r>
          </w:p>
        </w:tc>
        <w:tc>
          <w:tcPr>
            <w:tcW w:w="2930" w:type="dxa"/>
            <w:tcBorders>
              <w:top w:val="nil"/>
              <w:left w:val="nil"/>
              <w:bottom w:val="single" w:sz="4" w:space="0" w:color="auto"/>
              <w:right w:val="nil"/>
            </w:tcBorders>
            <w:shd w:val="clear" w:color="auto" w:fill="auto"/>
            <w:noWrap/>
            <w:vAlign w:val="bottom"/>
          </w:tcPr>
          <w:p w14:paraId="03F8DAFB" w14:textId="77777777" w:rsidR="002657ED" w:rsidRDefault="002657ED" w:rsidP="00BD1003">
            <w:pPr>
              <w:spacing w:after="0"/>
              <w:ind w:left="0" w:hanging="2"/>
              <w:jc w:val="center"/>
              <w:textAlignment w:val="bottom"/>
              <w:rPr>
                <w:color w:val="000000" w:themeColor="text1"/>
              </w:rPr>
            </w:pPr>
            <w:r>
              <w:rPr>
                <w:color w:val="000000" w:themeColor="text1"/>
                <w:lang w:val="en-US"/>
              </w:rPr>
              <w:t>15,6</w:t>
            </w:r>
          </w:p>
        </w:tc>
      </w:tr>
      <w:tr w:rsidR="002657ED" w14:paraId="07CC783C" w14:textId="77777777" w:rsidTr="00BD1003">
        <w:trPr>
          <w:trHeight w:val="235"/>
        </w:trPr>
        <w:tc>
          <w:tcPr>
            <w:tcW w:w="3044" w:type="dxa"/>
            <w:tcBorders>
              <w:top w:val="single" w:sz="4" w:space="0" w:color="auto"/>
              <w:left w:val="nil"/>
              <w:bottom w:val="single" w:sz="4" w:space="0" w:color="auto"/>
              <w:right w:val="nil"/>
            </w:tcBorders>
            <w:shd w:val="clear" w:color="auto" w:fill="auto"/>
            <w:noWrap/>
            <w:vAlign w:val="bottom"/>
          </w:tcPr>
          <w:p w14:paraId="70DEE7DC" w14:textId="77777777" w:rsidR="002657ED" w:rsidRDefault="002657ED" w:rsidP="00BD1003">
            <w:pPr>
              <w:ind w:left="0" w:hanging="2"/>
              <w:jc w:val="center"/>
              <w:textAlignment w:val="bottom"/>
              <w:rPr>
                <w:color w:val="000000" w:themeColor="text1"/>
              </w:rPr>
            </w:pPr>
            <w:r>
              <w:rPr>
                <w:rFonts w:eastAsia="SimSun"/>
                <w:color w:val="000000" w:themeColor="text1"/>
                <w:lang w:val="en-US" w:eastAsia="zh-CN" w:bidi="ar"/>
              </w:rPr>
              <w:t>Total</w:t>
            </w:r>
          </w:p>
        </w:tc>
        <w:tc>
          <w:tcPr>
            <w:tcW w:w="2970" w:type="dxa"/>
            <w:tcBorders>
              <w:top w:val="single" w:sz="4" w:space="0" w:color="auto"/>
              <w:left w:val="nil"/>
              <w:bottom w:val="single" w:sz="4" w:space="0" w:color="auto"/>
              <w:right w:val="nil"/>
            </w:tcBorders>
            <w:shd w:val="clear" w:color="auto" w:fill="auto"/>
            <w:noWrap/>
            <w:vAlign w:val="bottom"/>
          </w:tcPr>
          <w:p w14:paraId="3271C827" w14:textId="77777777" w:rsidR="002657ED" w:rsidRDefault="002657ED" w:rsidP="00BD1003">
            <w:pPr>
              <w:ind w:left="0" w:hanging="2"/>
              <w:jc w:val="center"/>
              <w:textAlignment w:val="bottom"/>
              <w:rPr>
                <w:color w:val="000000" w:themeColor="text1"/>
              </w:rPr>
            </w:pPr>
            <w:r>
              <w:rPr>
                <w:rFonts w:eastAsia="SimSun"/>
                <w:color w:val="000000" w:themeColor="text1"/>
                <w:lang w:val="en-US" w:eastAsia="zh-CN" w:bidi="ar"/>
              </w:rPr>
              <w:t>90</w:t>
            </w:r>
          </w:p>
        </w:tc>
        <w:tc>
          <w:tcPr>
            <w:tcW w:w="2930" w:type="dxa"/>
            <w:tcBorders>
              <w:top w:val="single" w:sz="4" w:space="0" w:color="auto"/>
              <w:left w:val="nil"/>
              <w:bottom w:val="single" w:sz="4" w:space="0" w:color="auto"/>
              <w:right w:val="nil"/>
            </w:tcBorders>
            <w:shd w:val="clear" w:color="auto" w:fill="auto"/>
            <w:noWrap/>
            <w:vAlign w:val="bottom"/>
          </w:tcPr>
          <w:p w14:paraId="521842EE" w14:textId="77777777" w:rsidR="002657ED" w:rsidRDefault="002657ED" w:rsidP="00BD1003">
            <w:pPr>
              <w:ind w:left="0" w:hanging="2"/>
              <w:jc w:val="center"/>
              <w:textAlignment w:val="bottom"/>
              <w:rPr>
                <w:color w:val="000000" w:themeColor="text1"/>
              </w:rPr>
            </w:pPr>
            <w:r>
              <w:rPr>
                <w:rFonts w:eastAsia="SimSun"/>
                <w:color w:val="000000" w:themeColor="text1"/>
                <w:lang w:val="en-US" w:eastAsia="zh-CN" w:bidi="ar"/>
              </w:rPr>
              <w:t>100%</w:t>
            </w:r>
          </w:p>
        </w:tc>
      </w:tr>
    </w:tbl>
    <w:p w14:paraId="6C003A79" w14:textId="77777777" w:rsidR="002657ED" w:rsidRDefault="002657ED">
      <w:pPr>
        <w:pBdr>
          <w:top w:val="nil"/>
          <w:left w:val="nil"/>
          <w:bottom w:val="nil"/>
          <w:right w:val="nil"/>
          <w:between w:val="nil"/>
        </w:pBdr>
        <w:spacing w:after="120"/>
        <w:ind w:left="0" w:hanging="2"/>
      </w:pPr>
    </w:p>
    <w:p w14:paraId="252606D0" w14:textId="07707610" w:rsidR="00DE6D84" w:rsidRDefault="00422E98">
      <w:pPr>
        <w:pBdr>
          <w:top w:val="nil"/>
          <w:left w:val="nil"/>
          <w:bottom w:val="nil"/>
          <w:right w:val="nil"/>
          <w:between w:val="nil"/>
        </w:pBdr>
        <w:spacing w:after="120"/>
        <w:ind w:left="0" w:hanging="2"/>
        <w:rPr>
          <w:lang w:val="en-US"/>
        </w:rPr>
      </w:pPr>
      <w:r w:rsidRPr="00422E98">
        <w:rPr>
          <w:lang w:val="en-US"/>
        </w:rPr>
        <w:t xml:space="preserve">Based on </w:t>
      </w:r>
      <w:r w:rsidR="00380C20">
        <w:rPr>
          <w:lang w:val="en-US"/>
        </w:rPr>
        <w:t>T</w:t>
      </w:r>
      <w:r w:rsidRPr="00422E98">
        <w:rPr>
          <w:lang w:val="en-US"/>
        </w:rPr>
        <w:t>able 2, it was found that the distribution of respondents' level of knowledge regarding knowledge of tuberculosis before being given education was mostly in the less category with a total of 22 people (24.4%). Respondents whose level of knowledge is in the sufficient category are 54 people (60.0%). Meanwhile, respondents whose level of knowledge was in the good category were 14 people (15.6%).</w:t>
      </w:r>
    </w:p>
    <w:p w14:paraId="0C30D0C4" w14:textId="4C2E09DE" w:rsidR="00422E98" w:rsidRDefault="00C102F4">
      <w:pPr>
        <w:pBdr>
          <w:top w:val="nil"/>
          <w:left w:val="nil"/>
          <w:bottom w:val="nil"/>
          <w:right w:val="nil"/>
          <w:between w:val="nil"/>
        </w:pBdr>
        <w:spacing w:after="120"/>
        <w:ind w:left="0" w:hanging="2"/>
        <w:rPr>
          <w:lang w:val="en-US"/>
        </w:rPr>
      </w:pPr>
      <w:r w:rsidRPr="00C102F4">
        <w:rPr>
          <w:lang w:val="en-US"/>
        </w:rPr>
        <w:t>The level of respondents' knowledge of knowledge and prevention of tuberculosis after education is carried out is as follows</w:t>
      </w:r>
      <w:r>
        <w:rPr>
          <w:lang w:val="en-US"/>
        </w:rPr>
        <w:t>:</w:t>
      </w:r>
    </w:p>
    <w:p w14:paraId="1BD4F6B1" w14:textId="7199E369" w:rsidR="00900DA8" w:rsidRDefault="00900DA8" w:rsidP="00900DA8">
      <w:pPr>
        <w:pBdr>
          <w:top w:val="nil"/>
          <w:left w:val="nil"/>
          <w:bottom w:val="nil"/>
          <w:right w:val="nil"/>
          <w:between w:val="nil"/>
        </w:pBdr>
        <w:spacing w:after="120"/>
        <w:ind w:left="0" w:hanging="2"/>
        <w:rPr>
          <w:lang w:val="en-US"/>
        </w:rPr>
      </w:pPr>
      <w:r>
        <w:rPr>
          <w:b/>
        </w:rPr>
        <w:t xml:space="preserve">Table </w:t>
      </w:r>
      <w:r>
        <w:rPr>
          <w:b/>
        </w:rPr>
        <w:t>3</w:t>
      </w:r>
      <w:r>
        <w:rPr>
          <w:b/>
        </w:rPr>
        <w:t>.</w:t>
      </w:r>
      <w:r>
        <w:t xml:space="preserve"> </w:t>
      </w:r>
      <w:r w:rsidR="00934585" w:rsidRPr="00934585">
        <w:rPr>
          <w:lang w:val="en-US"/>
        </w:rPr>
        <w:t>Distribution of knowledge levels after education</w:t>
      </w:r>
    </w:p>
    <w:tbl>
      <w:tblPr>
        <w:tblW w:w="8376" w:type="dxa"/>
        <w:tblInd w:w="280" w:type="dxa"/>
        <w:tblLayout w:type="fixed"/>
        <w:tblLook w:val="04A0" w:firstRow="1" w:lastRow="0" w:firstColumn="1" w:lastColumn="0" w:noHBand="0" w:noVBand="1"/>
      </w:tblPr>
      <w:tblGrid>
        <w:gridCol w:w="2918"/>
        <w:gridCol w:w="2528"/>
        <w:gridCol w:w="2930"/>
      </w:tblGrid>
      <w:tr w:rsidR="00900DA8" w14:paraId="1ACBFD79" w14:textId="77777777" w:rsidTr="00BD1003">
        <w:trPr>
          <w:trHeight w:val="300"/>
        </w:trPr>
        <w:tc>
          <w:tcPr>
            <w:tcW w:w="2918" w:type="dxa"/>
            <w:tcBorders>
              <w:top w:val="single" w:sz="4" w:space="0" w:color="auto"/>
              <w:left w:val="nil"/>
              <w:bottom w:val="single" w:sz="4" w:space="0" w:color="auto"/>
              <w:right w:val="nil"/>
            </w:tcBorders>
            <w:shd w:val="clear" w:color="auto" w:fill="auto"/>
            <w:noWrap/>
            <w:vAlign w:val="bottom"/>
          </w:tcPr>
          <w:p w14:paraId="1B6B3674" w14:textId="77777777" w:rsidR="00900DA8" w:rsidRDefault="00900DA8" w:rsidP="00BD1003">
            <w:pPr>
              <w:spacing w:after="0" w:line="240" w:lineRule="auto"/>
              <w:ind w:left="0" w:hanging="2"/>
              <w:jc w:val="center"/>
              <w:textAlignment w:val="bottom"/>
              <w:rPr>
                <w:b/>
                <w:bCs/>
                <w:color w:val="000000" w:themeColor="text1"/>
              </w:rPr>
            </w:pPr>
            <w:r>
              <w:rPr>
                <w:b/>
                <w:bCs/>
                <w:lang w:val="en-US"/>
              </w:rPr>
              <w:t>knowledge levels</w:t>
            </w:r>
          </w:p>
        </w:tc>
        <w:tc>
          <w:tcPr>
            <w:tcW w:w="2528" w:type="dxa"/>
            <w:tcBorders>
              <w:top w:val="single" w:sz="4" w:space="0" w:color="auto"/>
              <w:left w:val="nil"/>
              <w:bottom w:val="single" w:sz="4" w:space="0" w:color="auto"/>
              <w:right w:val="nil"/>
            </w:tcBorders>
            <w:shd w:val="clear" w:color="auto" w:fill="auto"/>
            <w:noWrap/>
            <w:vAlign w:val="bottom"/>
          </w:tcPr>
          <w:p w14:paraId="7B14D22F" w14:textId="77777777" w:rsidR="00900DA8" w:rsidRDefault="00900DA8" w:rsidP="00BD1003">
            <w:pPr>
              <w:spacing w:after="0" w:line="240" w:lineRule="auto"/>
              <w:ind w:left="0" w:hanging="2"/>
              <w:jc w:val="center"/>
              <w:textAlignment w:val="bottom"/>
              <w:rPr>
                <w:b/>
                <w:bCs/>
                <w:color w:val="000000" w:themeColor="text1"/>
              </w:rPr>
            </w:pPr>
            <w:r>
              <w:rPr>
                <w:b/>
                <w:bCs/>
                <w:lang w:val="en-US"/>
              </w:rPr>
              <w:t>Frequency</w:t>
            </w:r>
            <w:r>
              <w:rPr>
                <w:rFonts w:eastAsia="SimSun"/>
                <w:b/>
                <w:bCs/>
                <w:color w:val="000000" w:themeColor="text1"/>
                <w:lang w:val="en-US" w:eastAsia="zh-CN" w:bidi="ar"/>
              </w:rPr>
              <w:t>(n=90)</w:t>
            </w:r>
          </w:p>
        </w:tc>
        <w:tc>
          <w:tcPr>
            <w:tcW w:w="2930" w:type="dxa"/>
            <w:tcBorders>
              <w:top w:val="single" w:sz="4" w:space="0" w:color="auto"/>
              <w:left w:val="nil"/>
              <w:bottom w:val="single" w:sz="4" w:space="0" w:color="auto"/>
              <w:right w:val="nil"/>
            </w:tcBorders>
            <w:shd w:val="clear" w:color="auto" w:fill="auto"/>
            <w:noWrap/>
            <w:vAlign w:val="bottom"/>
          </w:tcPr>
          <w:p w14:paraId="68D0514E" w14:textId="77777777" w:rsidR="00900DA8" w:rsidRDefault="00900DA8" w:rsidP="00BD1003">
            <w:pPr>
              <w:spacing w:after="0" w:line="240" w:lineRule="auto"/>
              <w:ind w:left="0" w:hanging="2"/>
              <w:jc w:val="center"/>
              <w:textAlignment w:val="bottom"/>
              <w:rPr>
                <w:b/>
                <w:bCs/>
                <w:color w:val="000000" w:themeColor="text1"/>
              </w:rPr>
            </w:pPr>
            <w:r>
              <w:rPr>
                <w:rFonts w:eastAsia="SimSun"/>
                <w:b/>
                <w:bCs/>
                <w:color w:val="000000" w:themeColor="text1"/>
                <w:lang w:val="en-US" w:eastAsia="zh-CN" w:bidi="ar"/>
              </w:rPr>
              <w:t>percentage (%)</w:t>
            </w:r>
          </w:p>
        </w:tc>
      </w:tr>
      <w:tr w:rsidR="00900DA8" w14:paraId="7232E06E" w14:textId="77777777" w:rsidTr="00BD1003">
        <w:trPr>
          <w:trHeight w:val="360"/>
        </w:trPr>
        <w:tc>
          <w:tcPr>
            <w:tcW w:w="2918" w:type="dxa"/>
            <w:tcBorders>
              <w:top w:val="single" w:sz="4" w:space="0" w:color="auto"/>
              <w:left w:val="nil"/>
              <w:bottom w:val="nil"/>
              <w:right w:val="nil"/>
            </w:tcBorders>
            <w:shd w:val="clear" w:color="auto" w:fill="auto"/>
            <w:noWrap/>
            <w:vAlign w:val="bottom"/>
          </w:tcPr>
          <w:p w14:paraId="1EC7C029" w14:textId="77777777" w:rsidR="00900DA8" w:rsidRDefault="00900DA8" w:rsidP="00BD1003">
            <w:pPr>
              <w:spacing w:after="0" w:line="240" w:lineRule="auto"/>
              <w:ind w:left="0" w:hanging="2"/>
              <w:jc w:val="center"/>
              <w:textAlignment w:val="bottom"/>
              <w:rPr>
                <w:color w:val="000000" w:themeColor="text1"/>
              </w:rPr>
            </w:pPr>
            <w:r>
              <w:rPr>
                <w:lang w:val="en-US"/>
              </w:rPr>
              <w:t>Not enough</w:t>
            </w:r>
          </w:p>
        </w:tc>
        <w:tc>
          <w:tcPr>
            <w:tcW w:w="2528" w:type="dxa"/>
            <w:tcBorders>
              <w:top w:val="single" w:sz="4" w:space="0" w:color="auto"/>
              <w:left w:val="nil"/>
              <w:bottom w:val="nil"/>
              <w:right w:val="nil"/>
            </w:tcBorders>
            <w:shd w:val="clear" w:color="auto" w:fill="auto"/>
            <w:noWrap/>
            <w:vAlign w:val="bottom"/>
          </w:tcPr>
          <w:p w14:paraId="70239705"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1</w:t>
            </w:r>
          </w:p>
        </w:tc>
        <w:tc>
          <w:tcPr>
            <w:tcW w:w="2930" w:type="dxa"/>
            <w:tcBorders>
              <w:top w:val="single" w:sz="4" w:space="0" w:color="auto"/>
              <w:left w:val="nil"/>
              <w:bottom w:val="nil"/>
              <w:right w:val="nil"/>
            </w:tcBorders>
            <w:shd w:val="clear" w:color="auto" w:fill="auto"/>
            <w:noWrap/>
            <w:vAlign w:val="bottom"/>
          </w:tcPr>
          <w:p w14:paraId="20658884"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1,1</w:t>
            </w:r>
          </w:p>
        </w:tc>
      </w:tr>
      <w:tr w:rsidR="00900DA8" w14:paraId="1D8C6A87" w14:textId="77777777" w:rsidTr="00BD1003">
        <w:trPr>
          <w:trHeight w:val="300"/>
        </w:trPr>
        <w:tc>
          <w:tcPr>
            <w:tcW w:w="2918" w:type="dxa"/>
            <w:tcBorders>
              <w:top w:val="nil"/>
              <w:left w:val="nil"/>
              <w:bottom w:val="nil"/>
              <w:right w:val="nil"/>
            </w:tcBorders>
            <w:shd w:val="clear" w:color="auto" w:fill="auto"/>
            <w:noWrap/>
            <w:vAlign w:val="bottom"/>
          </w:tcPr>
          <w:p w14:paraId="24D8C9CF" w14:textId="77777777" w:rsidR="00900DA8" w:rsidRDefault="00900DA8" w:rsidP="00BD1003">
            <w:pPr>
              <w:spacing w:after="0" w:line="240" w:lineRule="auto"/>
              <w:ind w:left="0" w:hanging="2"/>
              <w:jc w:val="center"/>
              <w:textAlignment w:val="bottom"/>
              <w:rPr>
                <w:color w:val="000000" w:themeColor="text1"/>
              </w:rPr>
            </w:pPr>
            <w:r>
              <w:rPr>
                <w:lang w:val="en-US"/>
              </w:rPr>
              <w:t>enough</w:t>
            </w:r>
          </w:p>
        </w:tc>
        <w:tc>
          <w:tcPr>
            <w:tcW w:w="2528" w:type="dxa"/>
            <w:tcBorders>
              <w:top w:val="nil"/>
              <w:left w:val="nil"/>
              <w:bottom w:val="nil"/>
              <w:right w:val="nil"/>
            </w:tcBorders>
            <w:shd w:val="clear" w:color="auto" w:fill="auto"/>
            <w:noWrap/>
            <w:vAlign w:val="bottom"/>
          </w:tcPr>
          <w:p w14:paraId="2BC2C8C4"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70</w:t>
            </w:r>
          </w:p>
        </w:tc>
        <w:tc>
          <w:tcPr>
            <w:tcW w:w="2930" w:type="dxa"/>
            <w:tcBorders>
              <w:top w:val="nil"/>
              <w:left w:val="nil"/>
              <w:bottom w:val="nil"/>
              <w:right w:val="nil"/>
            </w:tcBorders>
            <w:shd w:val="clear" w:color="auto" w:fill="auto"/>
            <w:noWrap/>
            <w:vAlign w:val="bottom"/>
          </w:tcPr>
          <w:p w14:paraId="6A9CD461"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77,8</w:t>
            </w:r>
          </w:p>
        </w:tc>
      </w:tr>
      <w:tr w:rsidR="00900DA8" w14:paraId="3AD43500" w14:textId="77777777" w:rsidTr="00BD1003">
        <w:trPr>
          <w:trHeight w:val="300"/>
        </w:trPr>
        <w:tc>
          <w:tcPr>
            <w:tcW w:w="2918" w:type="dxa"/>
            <w:tcBorders>
              <w:top w:val="nil"/>
              <w:left w:val="nil"/>
              <w:bottom w:val="single" w:sz="4" w:space="0" w:color="auto"/>
              <w:right w:val="nil"/>
            </w:tcBorders>
            <w:shd w:val="clear" w:color="auto" w:fill="auto"/>
            <w:noWrap/>
            <w:vAlign w:val="bottom"/>
          </w:tcPr>
          <w:p w14:paraId="2EDF75FD"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good</w:t>
            </w:r>
          </w:p>
        </w:tc>
        <w:tc>
          <w:tcPr>
            <w:tcW w:w="2528" w:type="dxa"/>
            <w:tcBorders>
              <w:top w:val="nil"/>
              <w:left w:val="nil"/>
              <w:bottom w:val="single" w:sz="4" w:space="0" w:color="auto"/>
              <w:right w:val="nil"/>
            </w:tcBorders>
            <w:shd w:val="clear" w:color="auto" w:fill="auto"/>
            <w:noWrap/>
            <w:vAlign w:val="bottom"/>
          </w:tcPr>
          <w:p w14:paraId="4DBE468C"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19</w:t>
            </w:r>
          </w:p>
        </w:tc>
        <w:tc>
          <w:tcPr>
            <w:tcW w:w="2930" w:type="dxa"/>
            <w:tcBorders>
              <w:top w:val="nil"/>
              <w:left w:val="nil"/>
              <w:bottom w:val="single" w:sz="4" w:space="0" w:color="auto"/>
              <w:right w:val="nil"/>
            </w:tcBorders>
            <w:shd w:val="clear" w:color="auto" w:fill="auto"/>
            <w:noWrap/>
            <w:vAlign w:val="bottom"/>
          </w:tcPr>
          <w:p w14:paraId="17A54852" w14:textId="77777777" w:rsidR="00900DA8" w:rsidRDefault="00900DA8" w:rsidP="00BD1003">
            <w:pPr>
              <w:spacing w:after="0" w:line="240" w:lineRule="auto"/>
              <w:ind w:left="0" w:hanging="2"/>
              <w:jc w:val="center"/>
              <w:textAlignment w:val="bottom"/>
              <w:rPr>
                <w:color w:val="000000" w:themeColor="text1"/>
              </w:rPr>
            </w:pPr>
            <w:r>
              <w:rPr>
                <w:color w:val="000000" w:themeColor="text1"/>
                <w:lang w:val="en-US"/>
              </w:rPr>
              <w:t>21,1</w:t>
            </w:r>
          </w:p>
        </w:tc>
      </w:tr>
      <w:tr w:rsidR="00900DA8" w14:paraId="1CF8A293" w14:textId="77777777" w:rsidTr="00BD1003">
        <w:trPr>
          <w:trHeight w:val="300"/>
        </w:trPr>
        <w:tc>
          <w:tcPr>
            <w:tcW w:w="2918" w:type="dxa"/>
            <w:tcBorders>
              <w:top w:val="single" w:sz="4" w:space="0" w:color="auto"/>
              <w:left w:val="nil"/>
              <w:bottom w:val="single" w:sz="4" w:space="0" w:color="auto"/>
              <w:right w:val="nil"/>
            </w:tcBorders>
            <w:shd w:val="clear" w:color="auto" w:fill="auto"/>
            <w:noWrap/>
            <w:vAlign w:val="bottom"/>
          </w:tcPr>
          <w:p w14:paraId="7A021837" w14:textId="77777777" w:rsidR="00900DA8" w:rsidRDefault="00900DA8" w:rsidP="00BD1003">
            <w:pPr>
              <w:spacing w:after="0" w:line="240" w:lineRule="auto"/>
              <w:ind w:left="0" w:hanging="2"/>
              <w:jc w:val="center"/>
              <w:textAlignment w:val="bottom"/>
              <w:rPr>
                <w:color w:val="000000" w:themeColor="text1"/>
              </w:rPr>
            </w:pPr>
            <w:r>
              <w:rPr>
                <w:rFonts w:eastAsia="SimSun"/>
                <w:color w:val="000000" w:themeColor="text1"/>
                <w:lang w:val="en-US" w:eastAsia="zh-CN" w:bidi="ar"/>
              </w:rPr>
              <w:t>Total</w:t>
            </w:r>
          </w:p>
        </w:tc>
        <w:tc>
          <w:tcPr>
            <w:tcW w:w="2528" w:type="dxa"/>
            <w:tcBorders>
              <w:top w:val="single" w:sz="4" w:space="0" w:color="auto"/>
              <w:left w:val="nil"/>
              <w:bottom w:val="single" w:sz="4" w:space="0" w:color="auto"/>
              <w:right w:val="nil"/>
            </w:tcBorders>
            <w:shd w:val="clear" w:color="auto" w:fill="auto"/>
            <w:noWrap/>
            <w:vAlign w:val="bottom"/>
          </w:tcPr>
          <w:p w14:paraId="3D67E04E" w14:textId="77777777" w:rsidR="00900DA8" w:rsidRDefault="00900DA8" w:rsidP="00BD1003">
            <w:pPr>
              <w:spacing w:after="0" w:line="240" w:lineRule="auto"/>
              <w:ind w:left="0" w:hanging="2"/>
              <w:jc w:val="center"/>
              <w:textAlignment w:val="bottom"/>
              <w:rPr>
                <w:color w:val="000000" w:themeColor="text1"/>
              </w:rPr>
            </w:pPr>
            <w:r>
              <w:rPr>
                <w:rFonts w:eastAsia="SimSun"/>
                <w:color w:val="000000" w:themeColor="text1"/>
                <w:lang w:val="en-US" w:eastAsia="zh-CN" w:bidi="ar"/>
              </w:rPr>
              <w:t>90</w:t>
            </w:r>
          </w:p>
        </w:tc>
        <w:tc>
          <w:tcPr>
            <w:tcW w:w="2930" w:type="dxa"/>
            <w:tcBorders>
              <w:top w:val="single" w:sz="4" w:space="0" w:color="auto"/>
              <w:left w:val="nil"/>
              <w:bottom w:val="single" w:sz="4" w:space="0" w:color="auto"/>
              <w:right w:val="nil"/>
            </w:tcBorders>
            <w:shd w:val="clear" w:color="auto" w:fill="auto"/>
            <w:noWrap/>
            <w:vAlign w:val="bottom"/>
          </w:tcPr>
          <w:p w14:paraId="5514E095" w14:textId="77777777" w:rsidR="00900DA8" w:rsidRDefault="00900DA8" w:rsidP="00BD1003">
            <w:pPr>
              <w:spacing w:after="0" w:line="240" w:lineRule="auto"/>
              <w:ind w:left="0" w:hanging="2"/>
              <w:jc w:val="center"/>
              <w:textAlignment w:val="bottom"/>
              <w:rPr>
                <w:color w:val="000000" w:themeColor="text1"/>
              </w:rPr>
            </w:pPr>
            <w:r>
              <w:rPr>
                <w:rFonts w:eastAsia="SimSun"/>
                <w:color w:val="000000" w:themeColor="text1"/>
                <w:lang w:val="en-US" w:eastAsia="zh-CN" w:bidi="ar"/>
              </w:rPr>
              <w:t>100%</w:t>
            </w:r>
          </w:p>
        </w:tc>
      </w:tr>
    </w:tbl>
    <w:p w14:paraId="56BFA859" w14:textId="29D1F548" w:rsidR="00C102F4" w:rsidRDefault="00380C20">
      <w:pPr>
        <w:pBdr>
          <w:top w:val="nil"/>
          <w:left w:val="nil"/>
          <w:bottom w:val="nil"/>
          <w:right w:val="nil"/>
          <w:between w:val="nil"/>
        </w:pBdr>
        <w:spacing w:after="120"/>
        <w:ind w:left="0" w:hanging="2"/>
        <w:rPr>
          <w:lang w:val="en-US"/>
        </w:rPr>
      </w:pPr>
      <w:r w:rsidRPr="00380C20">
        <w:rPr>
          <w:lang w:val="en-US"/>
        </w:rPr>
        <w:lastRenderedPageBreak/>
        <w:t xml:space="preserve">Based on </w:t>
      </w:r>
      <w:r>
        <w:rPr>
          <w:lang w:val="en-US"/>
        </w:rPr>
        <w:t>T</w:t>
      </w:r>
      <w:r w:rsidRPr="00380C20">
        <w:rPr>
          <w:lang w:val="en-US"/>
        </w:rPr>
        <w:t>able 3, it was found that the distribution of the level of knowledge of respondents about tuberculosis after being given education was mostly in the sufficient category with a total of 70 people (77.8%). Respondents whose level of knowledge was in the poor and good categories were 19 people (21.1%) while there were only 1 person (1.1%) less.</w:t>
      </w:r>
    </w:p>
    <w:p w14:paraId="4D4A7E5A" w14:textId="38E7057D" w:rsidR="00C102F4" w:rsidRDefault="00200620">
      <w:pPr>
        <w:pBdr>
          <w:top w:val="nil"/>
          <w:left w:val="nil"/>
          <w:bottom w:val="nil"/>
          <w:right w:val="nil"/>
          <w:between w:val="nil"/>
        </w:pBdr>
        <w:spacing w:after="120"/>
        <w:ind w:left="0" w:hanging="2"/>
        <w:rPr>
          <w:lang w:val="en-US"/>
        </w:rPr>
      </w:pPr>
      <w:r>
        <w:rPr>
          <w:b/>
          <w:i/>
          <w:sz w:val="23"/>
          <w:szCs w:val="23"/>
        </w:rPr>
        <w:t>3.</w:t>
      </w:r>
      <w:r>
        <w:rPr>
          <w:b/>
          <w:i/>
          <w:sz w:val="23"/>
          <w:szCs w:val="23"/>
        </w:rPr>
        <w:t>2</w:t>
      </w:r>
      <w:r>
        <w:rPr>
          <w:b/>
          <w:i/>
          <w:sz w:val="23"/>
          <w:szCs w:val="23"/>
        </w:rPr>
        <w:t xml:space="preserve">. </w:t>
      </w:r>
      <w:r>
        <w:rPr>
          <w:b/>
          <w:i/>
          <w:sz w:val="23"/>
          <w:szCs w:val="23"/>
        </w:rPr>
        <w:t>Discussion</w:t>
      </w:r>
    </w:p>
    <w:p w14:paraId="593DAB77" w14:textId="2476C370" w:rsidR="00392695" w:rsidRPr="00392695" w:rsidRDefault="00392695" w:rsidP="00392695">
      <w:pPr>
        <w:pBdr>
          <w:top w:val="nil"/>
          <w:left w:val="nil"/>
          <w:bottom w:val="nil"/>
          <w:right w:val="nil"/>
          <w:between w:val="nil"/>
        </w:pBdr>
        <w:spacing w:after="120"/>
        <w:ind w:left="0" w:hanging="2"/>
        <w:rPr>
          <w:lang w:val="en-US"/>
        </w:rPr>
      </w:pPr>
      <w:r w:rsidRPr="00392695">
        <w:rPr>
          <w:lang w:val="en-US"/>
        </w:rPr>
        <w:t xml:space="preserve">Based on table 3.1, it shows an overview of the characteristics of the majority of the sexes, the majority are women with a percentage of 67.8 (61 respondents). </w:t>
      </w:r>
      <w:r w:rsidR="003825AA">
        <w:rPr>
          <w:lang w:val="en-US"/>
        </w:rPr>
        <w:t>[</w:t>
      </w:r>
      <w:r w:rsidRPr="00392695">
        <w:rPr>
          <w:lang w:val="en-US"/>
        </w:rPr>
        <w:t>14</w:t>
      </w:r>
      <w:r w:rsidR="003825AA">
        <w:rPr>
          <w:lang w:val="en-US"/>
        </w:rPr>
        <w:t xml:space="preserve">] </w:t>
      </w:r>
      <w:r w:rsidRPr="00392695">
        <w:rPr>
          <w:lang w:val="en-US"/>
        </w:rPr>
        <w:t xml:space="preserve">According to Kozier in </w:t>
      </w:r>
      <w:proofErr w:type="spellStart"/>
      <w:r w:rsidRPr="00392695">
        <w:rPr>
          <w:lang w:val="en-US"/>
        </w:rPr>
        <w:t>Darusman</w:t>
      </w:r>
      <w:proofErr w:type="spellEnd"/>
      <w:r w:rsidRPr="00392695">
        <w:rPr>
          <w:lang w:val="en-US"/>
        </w:rPr>
        <w:t xml:space="preserve"> (2009), women generally pay more attention and care about their health than men, women use health facilities more often and participate more in health. Based on table 3.1, it is known that the female sex mostly has the characteristics of the respondents referred to in this study are individual characteristics which include age, gender, education and occupation. The most distribution of age characteristics in this study were women. Statistical data from the </w:t>
      </w:r>
      <w:proofErr w:type="spellStart"/>
      <w:r w:rsidRPr="00392695">
        <w:rPr>
          <w:lang w:val="en-US"/>
        </w:rPr>
        <w:t>Lhokseumawe</w:t>
      </w:r>
      <w:proofErr w:type="spellEnd"/>
      <w:r w:rsidRPr="00392695">
        <w:rPr>
          <w:lang w:val="en-US"/>
        </w:rPr>
        <w:t xml:space="preserve"> </w:t>
      </w:r>
      <w:proofErr w:type="spellStart"/>
      <w:r w:rsidRPr="00392695">
        <w:rPr>
          <w:lang w:val="en-US"/>
        </w:rPr>
        <w:t>Gampong</w:t>
      </w:r>
      <w:proofErr w:type="spellEnd"/>
      <w:r w:rsidRPr="00392695">
        <w:rPr>
          <w:lang w:val="en-US"/>
        </w:rPr>
        <w:t xml:space="preserve"> </w:t>
      </w:r>
      <w:proofErr w:type="spellStart"/>
      <w:r w:rsidRPr="00392695">
        <w:rPr>
          <w:lang w:val="en-US"/>
        </w:rPr>
        <w:t>Uteunkot</w:t>
      </w:r>
      <w:proofErr w:type="spellEnd"/>
      <w:r w:rsidRPr="00392695">
        <w:rPr>
          <w:lang w:val="en-US"/>
        </w:rPr>
        <w:t xml:space="preserve"> City Government for 2020 shows that the number of residents with the female gender is greater than that of males</w:t>
      </w:r>
      <w:r w:rsidR="003825AA">
        <w:rPr>
          <w:lang w:val="en-US"/>
        </w:rPr>
        <w:t>[</w:t>
      </w:r>
      <w:r w:rsidRPr="00392695">
        <w:rPr>
          <w:lang w:val="en-US"/>
        </w:rPr>
        <w:t>15</w:t>
      </w:r>
      <w:r w:rsidR="003825AA">
        <w:rPr>
          <w:lang w:val="en-US"/>
        </w:rPr>
        <w:t>]</w:t>
      </w:r>
      <w:r w:rsidRPr="00392695">
        <w:rPr>
          <w:lang w:val="en-US"/>
        </w:rPr>
        <w:t>.</w:t>
      </w:r>
    </w:p>
    <w:p w14:paraId="2DE7EB85" w14:textId="21EB7DFC" w:rsidR="00392695" w:rsidRPr="00392695" w:rsidRDefault="00392695" w:rsidP="00392695">
      <w:pPr>
        <w:pBdr>
          <w:top w:val="nil"/>
          <w:left w:val="nil"/>
          <w:bottom w:val="nil"/>
          <w:right w:val="nil"/>
          <w:between w:val="nil"/>
        </w:pBdr>
        <w:spacing w:after="120"/>
        <w:ind w:left="0" w:hanging="2"/>
        <w:rPr>
          <w:lang w:val="en-US"/>
        </w:rPr>
      </w:pPr>
      <w:r w:rsidRPr="00392695">
        <w:rPr>
          <w:lang w:val="en-US"/>
        </w:rPr>
        <w:t>Another factor that affects the knowledge of respondents is the level of education. The higher the education, the easier it is for someone to accept new things and easily adjust to the new ones</w:t>
      </w:r>
      <w:r w:rsidRPr="00392695">
        <w:rPr>
          <w:vertAlign w:val="superscript"/>
          <w:lang w:val="en-US"/>
        </w:rPr>
        <w:t>16</w:t>
      </w:r>
      <w:r w:rsidRPr="00392695">
        <w:rPr>
          <w:lang w:val="en-US"/>
        </w:rPr>
        <w:t>. Based on table 3.1, the majority of respondents said that the SMA level was 31 (34.4%) and the minority had TK education as many as 11 (12.2%). Knowledge is the result of knowing and occurs after people sense a certain object. Sensing occurs through the human senses, namely the senses of sight, hearing, smell, taste, and touch. Knowledge or cognitive is an important domain in shaping one's actions</w:t>
      </w:r>
      <w:r w:rsidR="003825AA">
        <w:rPr>
          <w:lang w:val="en-US"/>
        </w:rPr>
        <w:t>[</w:t>
      </w:r>
      <w:r w:rsidRPr="00392695">
        <w:rPr>
          <w:lang w:val="en-US"/>
        </w:rPr>
        <w:t>16</w:t>
      </w:r>
      <w:r w:rsidR="003825AA">
        <w:rPr>
          <w:lang w:val="en-US"/>
        </w:rPr>
        <w:t>]</w:t>
      </w:r>
      <w:r w:rsidRPr="00392695">
        <w:rPr>
          <w:lang w:val="en-US"/>
        </w:rPr>
        <w:t>. Knowledge in this study is the ability and understanding possessed by families who have family members with pulmonary TB including definition, signs and symptoms, prevention, modes of transmission, management, examination, and complications of pulmonary TB.</w:t>
      </w:r>
    </w:p>
    <w:p w14:paraId="35430763" w14:textId="77777777" w:rsidR="00392695" w:rsidRPr="00392695" w:rsidRDefault="00392695" w:rsidP="00392695">
      <w:pPr>
        <w:pBdr>
          <w:top w:val="nil"/>
          <w:left w:val="nil"/>
          <w:bottom w:val="nil"/>
          <w:right w:val="nil"/>
          <w:between w:val="nil"/>
        </w:pBdr>
        <w:spacing w:after="120"/>
        <w:ind w:left="0" w:hanging="2"/>
        <w:rPr>
          <w:lang w:val="en-US"/>
        </w:rPr>
      </w:pPr>
      <w:r w:rsidRPr="00392695">
        <w:rPr>
          <w:lang w:val="en-US"/>
        </w:rPr>
        <w:t xml:space="preserve">In addition, the factors that influence the knowledge of respondents are sources of information. The majority of respondents In this study, the majority of respondents obtained information from the </w:t>
      </w:r>
      <w:proofErr w:type="spellStart"/>
      <w:r w:rsidRPr="00392695">
        <w:rPr>
          <w:lang w:val="en-US"/>
        </w:rPr>
        <w:t>Balai</w:t>
      </w:r>
      <w:proofErr w:type="spellEnd"/>
      <w:r w:rsidRPr="00392695">
        <w:rPr>
          <w:lang w:val="en-US"/>
        </w:rPr>
        <w:t xml:space="preserve"> as many as 77 people (85.6%) and minorities as many as 13 (14.4%), apart from education, factors that could affect the knowledge of respondents were mostly influenced by information received formally and informally. According to </w:t>
      </w:r>
      <w:proofErr w:type="spellStart"/>
      <w:r w:rsidRPr="00392695">
        <w:rPr>
          <w:lang w:val="en-US"/>
        </w:rPr>
        <w:t>Notoatmodjo</w:t>
      </w:r>
      <w:proofErr w:type="spellEnd"/>
      <w:r w:rsidRPr="00392695">
        <w:rPr>
          <w:lang w:val="en-US"/>
        </w:rPr>
        <w:t xml:space="preserve"> (2012), information greatly influences one's knowledge. Even though someone has low education, if they get good information from various media such as TV, radio, reading books, or newspapers then it will be able to increase one's knowledge. Ease of obtaining information can help accelerate a person to acquire new knowledge.</w:t>
      </w:r>
    </w:p>
    <w:p w14:paraId="677F3209" w14:textId="66B60850" w:rsidR="00392695" w:rsidRPr="00392695" w:rsidRDefault="00392695" w:rsidP="00392695">
      <w:pPr>
        <w:pBdr>
          <w:top w:val="nil"/>
          <w:left w:val="nil"/>
          <w:bottom w:val="nil"/>
          <w:right w:val="nil"/>
          <w:between w:val="nil"/>
        </w:pBdr>
        <w:spacing w:after="120"/>
        <w:ind w:left="0" w:hanging="2"/>
        <w:rPr>
          <w:lang w:val="en-US"/>
        </w:rPr>
      </w:pPr>
      <w:r w:rsidRPr="00392695">
        <w:rPr>
          <w:lang w:val="en-US"/>
        </w:rPr>
        <w:t>The level of knowledge of respondents about tuberculosis before being given counseling was mostly in the less category as many as 22 people (24.4%), 54 people (60%) and 14 people (15.6%) were sufficient. Based on interviews with respondents, they admitted that they had never received information from their family, environment and social media about tuberculosis and did not know tuberculosis with correct information. The lack of public knowledge about tuberculosis causes a lack of concern about the impact caused by tuberculosis so that the knowledge and awareness of the community in examining sputum as an effort to prevent tuberculosis is still lacking on the grounds that they are embarrassed and afraid of being sentenced to have pulmonary tuberculosis</w:t>
      </w:r>
      <w:r w:rsidR="003825AA">
        <w:rPr>
          <w:lang w:val="en-US"/>
        </w:rPr>
        <w:t>[</w:t>
      </w:r>
      <w:r w:rsidRPr="00392695">
        <w:rPr>
          <w:lang w:val="en-US"/>
        </w:rPr>
        <w:t>17</w:t>
      </w:r>
      <w:r w:rsidR="003825AA">
        <w:rPr>
          <w:lang w:val="en-US"/>
        </w:rPr>
        <w:t>]</w:t>
      </w:r>
      <w:r w:rsidRPr="00392695">
        <w:rPr>
          <w:lang w:val="en-US"/>
        </w:rPr>
        <w:t>. Knowledge with preventive measures for the transmission of pulmonary tuberculosis in family members with pulmonary tuberculosis has a significant relationship. This shows that those who are knowledgeable are good and sufficient in preventive measures, compared to those who are less knowledgeable</w:t>
      </w:r>
      <w:r w:rsidR="003825AA">
        <w:rPr>
          <w:lang w:val="en-US"/>
        </w:rPr>
        <w:t>[</w:t>
      </w:r>
      <w:r w:rsidRPr="00392695">
        <w:rPr>
          <w:lang w:val="en-US"/>
        </w:rPr>
        <w:t>9</w:t>
      </w:r>
      <w:r w:rsidR="003825AA">
        <w:rPr>
          <w:lang w:val="en-US"/>
        </w:rPr>
        <w:t>]</w:t>
      </w:r>
      <w:r w:rsidRPr="00392695">
        <w:rPr>
          <w:lang w:val="en-US"/>
        </w:rPr>
        <w:t xml:space="preserve">. </w:t>
      </w:r>
      <w:proofErr w:type="spellStart"/>
      <w:r w:rsidRPr="00392695">
        <w:rPr>
          <w:lang w:val="en-US"/>
        </w:rPr>
        <w:t>Insana</w:t>
      </w:r>
      <w:proofErr w:type="spellEnd"/>
      <w:r w:rsidRPr="00392695">
        <w:rPr>
          <w:lang w:val="en-US"/>
        </w:rPr>
        <w:t xml:space="preserve"> Maria's research (2020) also found a relationship between family knowledge and prevention of pulmonary tuberculosis transmission. This shows that families with good knowledge have higher tuberculosis prevention efforts than families with less knowledge</w:t>
      </w:r>
      <w:r w:rsidR="003825AA">
        <w:rPr>
          <w:lang w:val="en-US"/>
        </w:rPr>
        <w:t>[</w:t>
      </w:r>
      <w:r w:rsidRPr="00392695">
        <w:rPr>
          <w:lang w:val="en-US"/>
        </w:rPr>
        <w:t>18</w:t>
      </w:r>
      <w:r w:rsidR="003825AA">
        <w:rPr>
          <w:lang w:val="en-US"/>
        </w:rPr>
        <w:t>]</w:t>
      </w:r>
      <w:r w:rsidRPr="00392695">
        <w:rPr>
          <w:lang w:val="en-US"/>
        </w:rPr>
        <w:t>.</w:t>
      </w:r>
    </w:p>
    <w:p w14:paraId="15AF71A4" w14:textId="25D8B50F" w:rsidR="00392695" w:rsidRPr="00392695" w:rsidRDefault="00392695" w:rsidP="00392695">
      <w:pPr>
        <w:pBdr>
          <w:top w:val="nil"/>
          <w:left w:val="nil"/>
          <w:bottom w:val="nil"/>
          <w:right w:val="nil"/>
          <w:between w:val="nil"/>
        </w:pBdr>
        <w:spacing w:after="120"/>
        <w:ind w:left="0" w:hanging="2"/>
        <w:rPr>
          <w:lang w:val="en-US"/>
        </w:rPr>
      </w:pPr>
      <w:r w:rsidRPr="00392695">
        <w:rPr>
          <w:lang w:val="en-US"/>
        </w:rPr>
        <w:t>Other studies also show that there is a relationship between the level of knowledge and efforts to prevent pulmonary tuberculosis. This shows that people who have less knowledge about efforts to prevent pulmonary tuberculosis have a greater chance of contracting tuberculosis than people who have good knowledge about efforts to prevent pulmonary tuberculosis</w:t>
      </w:r>
      <w:r w:rsidR="003825AA">
        <w:rPr>
          <w:lang w:val="en-US"/>
        </w:rPr>
        <w:t>[</w:t>
      </w:r>
      <w:r w:rsidRPr="00392695">
        <w:rPr>
          <w:lang w:val="en-US"/>
        </w:rPr>
        <w:t>19</w:t>
      </w:r>
      <w:r w:rsidR="003825AA">
        <w:rPr>
          <w:lang w:val="en-US"/>
        </w:rPr>
        <w:t>]</w:t>
      </w:r>
      <w:r w:rsidRPr="00392695">
        <w:rPr>
          <w:lang w:val="en-US"/>
        </w:rPr>
        <w:t>.</w:t>
      </w:r>
    </w:p>
    <w:p w14:paraId="4CE36E5C" w14:textId="687C4F51" w:rsidR="000F745D" w:rsidRDefault="00392695" w:rsidP="00392695">
      <w:pPr>
        <w:pBdr>
          <w:top w:val="nil"/>
          <w:left w:val="nil"/>
          <w:bottom w:val="nil"/>
          <w:right w:val="nil"/>
          <w:between w:val="nil"/>
        </w:pBdr>
        <w:spacing w:after="120"/>
        <w:ind w:left="0" w:hanging="2"/>
      </w:pPr>
      <w:r w:rsidRPr="00392695">
        <w:rPr>
          <w:lang w:val="en-US"/>
        </w:rPr>
        <w:t xml:space="preserve">Respondents after being given education, the level of knowledge of respondents about tuberculosis increased, namely enough with the number of 70 people (77.8%). poor and good categories as many as 19 people (21.1%) while less a little (1.1%). Providing information using the lecture method and audiovisual media can have a direct effect on changing knowledge in TB prevention, where it can motivate them to behave better. Increased good knowledge of TB sufferers after receiving new interventions or information through audiovisuals received in the hope that they can behave better in maintaining, preventing, avoiding or overcoming the risks that have occurred. This can be caused, among other things, because respondents have never received counseling or provided specific information about tuberculosis so that the behavior that existed before treatment was behavior that they </w:t>
      </w:r>
      <w:r w:rsidRPr="00392695">
        <w:rPr>
          <w:lang w:val="en-US"/>
        </w:rPr>
        <w:lastRenderedPageBreak/>
        <w:t>accidentally got, such as from experience having been a tuberculosis sufferer or having a family or neighbor who had tuberculosis</w:t>
      </w:r>
      <w:r w:rsidR="003825AA">
        <w:rPr>
          <w:lang w:val="en-US"/>
        </w:rPr>
        <w:t>[</w:t>
      </w:r>
      <w:r w:rsidRPr="003825AA">
        <w:rPr>
          <w:lang w:val="en-US"/>
        </w:rPr>
        <w:t>20</w:t>
      </w:r>
      <w:r w:rsidR="003825AA">
        <w:rPr>
          <w:lang w:val="en-US"/>
        </w:rPr>
        <w:t>]</w:t>
      </w:r>
      <w:r w:rsidRPr="00392695">
        <w:rPr>
          <w:lang w:val="en-US"/>
        </w:rPr>
        <w:t>.</w:t>
      </w:r>
    </w:p>
    <w:p w14:paraId="4CE36E64" w14:textId="2D5CD1FD" w:rsidR="000F745D" w:rsidRDefault="003825AA">
      <w:pPr>
        <w:pBdr>
          <w:top w:val="nil"/>
          <w:left w:val="nil"/>
          <w:bottom w:val="nil"/>
          <w:right w:val="nil"/>
          <w:between w:val="nil"/>
        </w:pBdr>
        <w:spacing w:before="240" w:after="180"/>
        <w:ind w:left="0" w:hanging="2"/>
        <w:rPr>
          <w:b/>
          <w:smallCaps/>
          <w:sz w:val="23"/>
          <w:szCs w:val="23"/>
        </w:rPr>
      </w:pPr>
      <w:r>
        <w:rPr>
          <w:b/>
          <w:smallCaps/>
          <w:sz w:val="23"/>
          <w:szCs w:val="23"/>
        </w:rPr>
        <w:t xml:space="preserve">4. </w:t>
      </w:r>
      <w:r w:rsidR="005D3F88">
        <w:rPr>
          <w:b/>
          <w:smallCaps/>
          <w:sz w:val="23"/>
          <w:szCs w:val="23"/>
        </w:rPr>
        <w:t>CONCLUSION</w:t>
      </w:r>
    </w:p>
    <w:p w14:paraId="65CAF244" w14:textId="35BD0F11" w:rsidR="00DA43B9" w:rsidRDefault="00DA43B9">
      <w:pPr>
        <w:pBdr>
          <w:top w:val="nil"/>
          <w:left w:val="nil"/>
          <w:bottom w:val="nil"/>
          <w:right w:val="nil"/>
          <w:between w:val="nil"/>
        </w:pBdr>
        <w:spacing w:after="120"/>
        <w:ind w:left="0" w:hanging="2"/>
        <w:rPr>
          <w:lang w:val="en-US"/>
        </w:rPr>
      </w:pPr>
      <w:r w:rsidRPr="00DA43B9">
        <w:rPr>
          <w:lang w:val="en-US"/>
        </w:rPr>
        <w:t>Based on the results of the study, it was found that there were differences in knowledge and prevention of tuberculosis before and after being given an intervention. Respondents whose level of knowledge is in the sufficient category are 54 people (60.0%). While respondents whose level of knowledge was in the good category were 14 people (15.6%) and after being given education, the level of knowledge of respondents about tuberculosis increased, namely enough with 70 people (77.8%). poor and good categories as many as 19 people (21.1%) while less a little (1.1%).</w:t>
      </w:r>
    </w:p>
    <w:p w14:paraId="0010DB1A" w14:textId="5BBB8B37" w:rsidR="0017740E" w:rsidRDefault="0017740E" w:rsidP="0017740E">
      <w:pPr>
        <w:pBdr>
          <w:top w:val="nil"/>
          <w:left w:val="nil"/>
          <w:bottom w:val="nil"/>
          <w:right w:val="nil"/>
          <w:between w:val="nil"/>
        </w:pBdr>
        <w:spacing w:before="240" w:after="180"/>
        <w:ind w:left="0" w:hanging="2"/>
        <w:rPr>
          <w:b/>
          <w:smallCaps/>
          <w:sz w:val="23"/>
          <w:szCs w:val="23"/>
        </w:rPr>
      </w:pPr>
      <w:r>
        <w:rPr>
          <w:b/>
          <w:smallCaps/>
          <w:sz w:val="23"/>
          <w:szCs w:val="23"/>
        </w:rPr>
        <w:t>5</w:t>
      </w:r>
      <w:r>
        <w:rPr>
          <w:b/>
          <w:smallCaps/>
          <w:sz w:val="23"/>
          <w:szCs w:val="23"/>
        </w:rPr>
        <w:t xml:space="preserve">. </w:t>
      </w:r>
      <w:r>
        <w:rPr>
          <w:b/>
          <w:smallCaps/>
          <w:sz w:val="23"/>
          <w:szCs w:val="23"/>
        </w:rPr>
        <w:t>SUGGESTION</w:t>
      </w:r>
    </w:p>
    <w:p w14:paraId="18FB69A7" w14:textId="06D759FE" w:rsidR="0017740E" w:rsidRDefault="005874CC">
      <w:pPr>
        <w:pBdr>
          <w:top w:val="nil"/>
          <w:left w:val="nil"/>
          <w:bottom w:val="nil"/>
          <w:right w:val="nil"/>
          <w:between w:val="nil"/>
        </w:pBdr>
        <w:spacing w:after="120"/>
        <w:ind w:left="0" w:hanging="2"/>
      </w:pPr>
      <w:r w:rsidRPr="005874CC">
        <w:rPr>
          <w:lang w:val="en-US"/>
        </w:rPr>
        <w:t xml:space="preserve">Health promotion education needs to be carried out routinely and regularly using more interesting methods and media so that other people or the public can easily understand what is conveyed to them. For the local </w:t>
      </w:r>
      <w:proofErr w:type="spellStart"/>
      <w:r w:rsidRPr="005874CC">
        <w:rPr>
          <w:lang w:val="en-US"/>
        </w:rPr>
        <w:t>government,especially</w:t>
      </w:r>
      <w:proofErr w:type="spellEnd"/>
      <w:r w:rsidRPr="005874CC">
        <w:rPr>
          <w:lang w:val="en-US"/>
        </w:rPr>
        <w:t xml:space="preserve"> the </w:t>
      </w:r>
      <w:proofErr w:type="spellStart"/>
      <w:r w:rsidRPr="005874CC">
        <w:rPr>
          <w:lang w:val="en-US"/>
        </w:rPr>
        <w:t>Lhokseumawe</w:t>
      </w:r>
      <w:proofErr w:type="spellEnd"/>
      <w:r w:rsidRPr="005874CC">
        <w:rPr>
          <w:lang w:val="en-US"/>
        </w:rPr>
        <w:t xml:space="preserve"> City Health Office, to be able to design better health promotion strategies in reducing TB cases through TB prevention programs. In future research, it is expected to be able to develop the use of other methods in disseminating health information that is better and more interesting. other health promotion media in the dissemination of better and more interesting health information.</w:t>
      </w:r>
    </w:p>
    <w:p w14:paraId="4CE36E6F" w14:textId="77777777" w:rsidR="000F745D" w:rsidRDefault="003825AA">
      <w:pPr>
        <w:pBdr>
          <w:top w:val="nil"/>
          <w:left w:val="nil"/>
          <w:bottom w:val="nil"/>
          <w:right w:val="nil"/>
          <w:between w:val="nil"/>
        </w:pBdr>
        <w:spacing w:before="240" w:line="240" w:lineRule="auto"/>
        <w:ind w:left="0" w:hanging="2"/>
        <w:rPr>
          <w:sz w:val="23"/>
          <w:szCs w:val="23"/>
        </w:rPr>
      </w:pPr>
      <w:r>
        <w:rPr>
          <w:b/>
          <w:sz w:val="23"/>
          <w:szCs w:val="23"/>
        </w:rPr>
        <w:t>ACKNOWLEDGMENTS</w:t>
      </w:r>
    </w:p>
    <w:p w14:paraId="532CF5F0" w14:textId="77777777" w:rsidR="0025483E" w:rsidRPr="0025483E" w:rsidRDefault="0025483E" w:rsidP="0025483E">
      <w:pPr>
        <w:pBdr>
          <w:top w:val="nil"/>
          <w:left w:val="nil"/>
          <w:bottom w:val="nil"/>
          <w:right w:val="nil"/>
          <w:between w:val="nil"/>
        </w:pBdr>
        <w:spacing w:after="120"/>
        <w:ind w:left="0" w:hanging="2"/>
        <w:rPr>
          <w:lang w:val="en-US"/>
        </w:rPr>
      </w:pPr>
      <w:r w:rsidRPr="0025483E">
        <w:rPr>
          <w:lang w:val="en-US"/>
        </w:rPr>
        <w:t xml:space="preserve">The author would like to thank </w:t>
      </w:r>
      <w:proofErr w:type="spellStart"/>
      <w:r w:rsidRPr="0025483E">
        <w:rPr>
          <w:lang w:val="en-US"/>
        </w:rPr>
        <w:t>Malikussaleh</w:t>
      </w:r>
      <w:proofErr w:type="spellEnd"/>
      <w:r w:rsidRPr="0025483E">
        <w:rPr>
          <w:lang w:val="en-US"/>
        </w:rPr>
        <w:t xml:space="preserve"> University for funding through the Advanced Knowledge and Skills for Sustainable Growth Project in Indonesia - Asian Development Bank (AKSI-ADB) budget year 2022 the </w:t>
      </w:r>
      <w:proofErr w:type="spellStart"/>
      <w:r w:rsidRPr="0025483E">
        <w:rPr>
          <w:lang w:val="en-US"/>
        </w:rPr>
        <w:t>uteunkot</w:t>
      </w:r>
      <w:proofErr w:type="spellEnd"/>
      <w:r w:rsidRPr="0025483E">
        <w:rPr>
          <w:lang w:val="en-US"/>
        </w:rPr>
        <w:t xml:space="preserve"> community, especially </w:t>
      </w:r>
      <w:proofErr w:type="spellStart"/>
      <w:r w:rsidRPr="0025483E">
        <w:rPr>
          <w:lang w:val="en-US"/>
        </w:rPr>
        <w:t>Geuchik</w:t>
      </w:r>
      <w:proofErr w:type="spellEnd"/>
      <w:r w:rsidRPr="0025483E">
        <w:rPr>
          <w:lang w:val="en-US"/>
        </w:rPr>
        <w:t xml:space="preserve"> and medical </w:t>
      </w:r>
      <w:proofErr w:type="spellStart"/>
      <w:r w:rsidRPr="0025483E">
        <w:rPr>
          <w:lang w:val="en-US"/>
        </w:rPr>
        <w:t>fakulty</w:t>
      </w:r>
      <w:proofErr w:type="spellEnd"/>
      <w:r w:rsidRPr="0025483E">
        <w:rPr>
          <w:lang w:val="en-US"/>
        </w:rPr>
        <w:t xml:space="preserve"> university </w:t>
      </w:r>
      <w:proofErr w:type="spellStart"/>
      <w:r w:rsidRPr="0025483E">
        <w:rPr>
          <w:lang w:val="en-US"/>
        </w:rPr>
        <w:t>malikussaleh</w:t>
      </w:r>
      <w:proofErr w:type="spellEnd"/>
      <w:r w:rsidRPr="0025483E">
        <w:rPr>
          <w:lang w:val="en-US"/>
        </w:rPr>
        <w:t>.</w:t>
      </w:r>
    </w:p>
    <w:p w14:paraId="4CE36E71" w14:textId="77777777" w:rsidR="000F745D" w:rsidRDefault="003825AA">
      <w:pPr>
        <w:pBdr>
          <w:top w:val="nil"/>
          <w:left w:val="nil"/>
          <w:bottom w:val="nil"/>
          <w:right w:val="nil"/>
          <w:between w:val="nil"/>
        </w:pBdr>
        <w:spacing w:before="240"/>
        <w:ind w:left="0" w:hanging="2"/>
        <w:rPr>
          <w:b/>
          <w:sz w:val="23"/>
          <w:szCs w:val="23"/>
        </w:rPr>
      </w:pPr>
      <w:r>
        <w:rPr>
          <w:b/>
          <w:sz w:val="23"/>
          <w:szCs w:val="23"/>
        </w:rPr>
        <w:t>REFERENCES</w:t>
      </w:r>
    </w:p>
    <w:p w14:paraId="7AF1BE51" w14:textId="77777777" w:rsidR="00313D20" w:rsidRPr="00313D20" w:rsidRDefault="00313D20" w:rsidP="00C74FFB">
      <w:pPr>
        <w:numPr>
          <w:ilvl w:val="0"/>
          <w:numId w:val="2"/>
        </w:numPr>
        <w:pBdr>
          <w:top w:val="nil"/>
          <w:left w:val="nil"/>
          <w:bottom w:val="nil"/>
          <w:right w:val="nil"/>
          <w:between w:val="nil"/>
        </w:pBdr>
        <w:spacing w:before="120" w:after="0"/>
        <w:ind w:leftChars="-1" w:left="0" w:hangingChars="1" w:hanging="2"/>
        <w:rPr>
          <w:lang w:val="en-US"/>
        </w:rPr>
      </w:pPr>
      <w:r w:rsidRPr="00313D20">
        <w:rPr>
          <w:lang w:val="en-US"/>
        </w:rPr>
        <w:t xml:space="preserve">         </w:t>
      </w:r>
      <w:proofErr w:type="spellStart"/>
      <w:r w:rsidRPr="00313D20">
        <w:rPr>
          <w:lang w:val="en-US"/>
        </w:rPr>
        <w:t>Kartasasmita</w:t>
      </w:r>
      <w:proofErr w:type="spellEnd"/>
      <w:r w:rsidRPr="00313D20">
        <w:rPr>
          <w:lang w:val="en-US"/>
        </w:rPr>
        <w:t xml:space="preserve">, C. B. (2016). </w:t>
      </w:r>
      <w:proofErr w:type="spellStart"/>
      <w:r w:rsidRPr="00313D20">
        <w:rPr>
          <w:lang w:val="en-US"/>
        </w:rPr>
        <w:t>Epidemiologi</w:t>
      </w:r>
      <w:proofErr w:type="spellEnd"/>
      <w:r w:rsidRPr="00313D20">
        <w:rPr>
          <w:lang w:val="en-US"/>
        </w:rPr>
        <w:t xml:space="preserve"> </w:t>
      </w:r>
      <w:proofErr w:type="spellStart"/>
      <w:r w:rsidRPr="00313D20">
        <w:rPr>
          <w:lang w:val="en-US"/>
        </w:rPr>
        <w:t>tuberkulosis</w:t>
      </w:r>
      <w:proofErr w:type="spellEnd"/>
      <w:r w:rsidRPr="00313D20">
        <w:rPr>
          <w:lang w:val="en-US"/>
        </w:rPr>
        <w:t xml:space="preserve">. Sari </w:t>
      </w:r>
      <w:proofErr w:type="spellStart"/>
      <w:r w:rsidRPr="00313D20">
        <w:rPr>
          <w:lang w:val="en-US"/>
        </w:rPr>
        <w:t>Pediatri</w:t>
      </w:r>
      <w:proofErr w:type="spellEnd"/>
      <w:r w:rsidRPr="00313D20">
        <w:rPr>
          <w:lang w:val="en-US"/>
        </w:rPr>
        <w:t xml:space="preserve">, 11(2), 124– 129. </w:t>
      </w:r>
    </w:p>
    <w:p w14:paraId="271F1134"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Laura, A. (2018). Global tuberculosis report 2018. Geneva: World Health Organization. on.</w:t>
      </w:r>
    </w:p>
    <w:p w14:paraId="6DE3C165"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kemenkes</w:t>
      </w:r>
      <w:proofErr w:type="spellEnd"/>
      <w:r w:rsidRPr="00313D20">
        <w:rPr>
          <w:lang w:val="en-US"/>
        </w:rPr>
        <w:t xml:space="preserve"> R. I. (2019). </w:t>
      </w:r>
      <w:proofErr w:type="spellStart"/>
      <w:r w:rsidRPr="00313D20">
        <w:rPr>
          <w:lang w:val="en-US"/>
        </w:rPr>
        <w:t>Profil</w:t>
      </w:r>
      <w:proofErr w:type="spellEnd"/>
      <w:r w:rsidRPr="00313D20">
        <w:rPr>
          <w:lang w:val="en-US"/>
        </w:rPr>
        <w:t xml:space="preserve"> Kesehatan Indonesia </w:t>
      </w:r>
      <w:proofErr w:type="spellStart"/>
      <w:r w:rsidRPr="00313D20">
        <w:rPr>
          <w:lang w:val="en-US"/>
        </w:rPr>
        <w:t>Tahun</w:t>
      </w:r>
      <w:proofErr w:type="spellEnd"/>
      <w:r w:rsidRPr="00313D20">
        <w:rPr>
          <w:lang w:val="en-US"/>
        </w:rPr>
        <w:t xml:space="preserve"> 2019. </w:t>
      </w:r>
    </w:p>
    <w:p w14:paraId="557F20CC" w14:textId="7522C63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Herdianti</w:t>
      </w:r>
      <w:proofErr w:type="spellEnd"/>
      <w:r w:rsidRPr="00313D20">
        <w:rPr>
          <w:lang w:val="en-US"/>
        </w:rPr>
        <w:t xml:space="preserve">, </w:t>
      </w:r>
      <w:proofErr w:type="spellStart"/>
      <w:r w:rsidRPr="00313D20">
        <w:rPr>
          <w:lang w:val="en-US"/>
        </w:rPr>
        <w:t>Entianopa</w:t>
      </w:r>
      <w:proofErr w:type="spellEnd"/>
      <w:r w:rsidRPr="00313D20">
        <w:rPr>
          <w:lang w:val="en-US"/>
        </w:rPr>
        <w:t xml:space="preserve">, </w:t>
      </w:r>
      <w:proofErr w:type="spellStart"/>
      <w:r w:rsidRPr="00313D20">
        <w:rPr>
          <w:lang w:val="en-US"/>
        </w:rPr>
        <w:t>Sugiarto</w:t>
      </w:r>
      <w:proofErr w:type="spellEnd"/>
      <w:r w:rsidRPr="00313D20">
        <w:rPr>
          <w:lang w:val="en-US"/>
        </w:rPr>
        <w:t xml:space="preserve">. Effects of patient’s personal character on prevention of transmission of pulmonary TB, Indonesian Journal of Tropical and Infectious Disease. 2020; 8(1): 9-15. </w:t>
      </w:r>
    </w:p>
    <w:p w14:paraId="091A1B8A" w14:textId="521B2C7B"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Lubis</w:t>
      </w:r>
      <w:proofErr w:type="spellEnd"/>
      <w:r w:rsidRPr="00313D20">
        <w:rPr>
          <w:lang w:val="en-US"/>
        </w:rPr>
        <w:t xml:space="preserve">  HML. Kajian </w:t>
      </w:r>
      <w:proofErr w:type="spellStart"/>
      <w:r w:rsidRPr="00313D20">
        <w:rPr>
          <w:lang w:val="en-US"/>
        </w:rPr>
        <w:t>molekuler</w:t>
      </w:r>
      <w:proofErr w:type="spellEnd"/>
      <w:r w:rsidRPr="00313D20">
        <w:rPr>
          <w:lang w:val="en-US"/>
        </w:rPr>
        <w:t xml:space="preserve"> interleukin  pada </w:t>
      </w:r>
      <w:proofErr w:type="spellStart"/>
      <w:r w:rsidRPr="00313D20">
        <w:rPr>
          <w:lang w:val="en-US"/>
        </w:rPr>
        <w:t>aspirat</w:t>
      </w:r>
      <w:proofErr w:type="spellEnd"/>
      <w:r w:rsidRPr="00313D20">
        <w:rPr>
          <w:lang w:val="en-US"/>
        </w:rPr>
        <w:t xml:space="preserve"> </w:t>
      </w:r>
      <w:proofErr w:type="spellStart"/>
      <w:r w:rsidRPr="00313D20">
        <w:rPr>
          <w:lang w:val="en-US"/>
        </w:rPr>
        <w:t>limfadenitis</w:t>
      </w:r>
      <w:proofErr w:type="spellEnd"/>
      <w:r w:rsidRPr="00313D20">
        <w:rPr>
          <w:lang w:val="en-US"/>
        </w:rPr>
        <w:t xml:space="preserve"> </w:t>
      </w:r>
      <w:proofErr w:type="spellStart"/>
      <w:r w:rsidRPr="00313D20">
        <w:rPr>
          <w:lang w:val="en-US"/>
        </w:rPr>
        <w:t>sebagai</w:t>
      </w:r>
      <w:proofErr w:type="spellEnd"/>
      <w:r w:rsidRPr="00313D20">
        <w:rPr>
          <w:lang w:val="en-US"/>
        </w:rPr>
        <w:t xml:space="preserve"> </w:t>
      </w:r>
      <w:proofErr w:type="spellStart"/>
      <w:r w:rsidRPr="00313D20">
        <w:rPr>
          <w:lang w:val="en-US"/>
        </w:rPr>
        <w:t>faktor</w:t>
      </w:r>
      <w:proofErr w:type="spellEnd"/>
      <w:r w:rsidRPr="00313D20">
        <w:rPr>
          <w:lang w:val="en-US"/>
        </w:rPr>
        <w:t xml:space="preserve"> </w:t>
      </w:r>
      <w:proofErr w:type="spellStart"/>
      <w:r w:rsidRPr="00313D20">
        <w:rPr>
          <w:lang w:val="en-US"/>
        </w:rPr>
        <w:t>risiko</w:t>
      </w:r>
      <w:proofErr w:type="spellEnd"/>
      <w:r w:rsidRPr="00313D20">
        <w:rPr>
          <w:lang w:val="en-US"/>
        </w:rPr>
        <w:t xml:space="preserve"> </w:t>
      </w:r>
      <w:proofErr w:type="spellStart"/>
      <w:r w:rsidRPr="00313D20">
        <w:rPr>
          <w:lang w:val="en-US"/>
        </w:rPr>
        <w:t>kejadian</w:t>
      </w:r>
      <w:proofErr w:type="spellEnd"/>
      <w:r w:rsidRPr="00313D20">
        <w:rPr>
          <w:lang w:val="en-US"/>
        </w:rPr>
        <w:t xml:space="preserve">  </w:t>
      </w:r>
      <w:proofErr w:type="spellStart"/>
      <w:r w:rsidRPr="00313D20">
        <w:rPr>
          <w:lang w:val="en-US"/>
        </w:rPr>
        <w:t>Pemodelan</w:t>
      </w:r>
      <w:proofErr w:type="spellEnd"/>
      <w:r w:rsidRPr="00313D20">
        <w:rPr>
          <w:lang w:val="en-US"/>
        </w:rPr>
        <w:t xml:space="preserve"> </w:t>
      </w:r>
      <w:proofErr w:type="spellStart"/>
      <w:r w:rsidRPr="00313D20">
        <w:rPr>
          <w:lang w:val="en-US"/>
        </w:rPr>
        <w:t>faktor</w:t>
      </w:r>
      <w:proofErr w:type="spellEnd"/>
      <w:r w:rsidRPr="00313D20">
        <w:rPr>
          <w:lang w:val="en-US"/>
        </w:rPr>
        <w:t xml:space="preserve"> </w:t>
      </w:r>
      <w:proofErr w:type="spellStart"/>
      <w:r w:rsidRPr="00313D20">
        <w:rPr>
          <w:lang w:val="en-US"/>
        </w:rPr>
        <w:t>risiko</w:t>
      </w:r>
      <w:proofErr w:type="spellEnd"/>
      <w:r w:rsidRPr="00313D20">
        <w:rPr>
          <w:lang w:val="en-US"/>
        </w:rPr>
        <w:t xml:space="preserve"> </w:t>
      </w:r>
      <w:proofErr w:type="spellStart"/>
      <w:r w:rsidRPr="00313D20">
        <w:rPr>
          <w:lang w:val="en-US"/>
        </w:rPr>
        <w:t>penyakit</w:t>
      </w:r>
      <w:proofErr w:type="spellEnd"/>
      <w:r w:rsidRPr="00313D20">
        <w:rPr>
          <w:lang w:val="en-US"/>
        </w:rPr>
        <w:t xml:space="preserve"> </w:t>
      </w:r>
    </w:p>
    <w:p w14:paraId="499F200D"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Menawati</w:t>
      </w:r>
      <w:proofErr w:type="spellEnd"/>
      <w:r w:rsidRPr="00313D20">
        <w:rPr>
          <w:lang w:val="en-US"/>
        </w:rPr>
        <w:t xml:space="preserve">, T. (2021) </w:t>
      </w:r>
      <w:proofErr w:type="spellStart"/>
      <w:r w:rsidRPr="00313D20">
        <w:rPr>
          <w:i/>
          <w:iCs/>
          <w:lang w:val="en-US"/>
        </w:rPr>
        <w:t>Menyikapi</w:t>
      </w:r>
      <w:proofErr w:type="spellEnd"/>
      <w:r w:rsidRPr="00313D20">
        <w:rPr>
          <w:i/>
          <w:iCs/>
          <w:lang w:val="en-US"/>
        </w:rPr>
        <w:t xml:space="preserve"> </w:t>
      </w:r>
      <w:proofErr w:type="spellStart"/>
      <w:r w:rsidRPr="00313D20">
        <w:rPr>
          <w:i/>
          <w:iCs/>
          <w:lang w:val="en-US"/>
        </w:rPr>
        <w:t>Tuberkulosis</w:t>
      </w:r>
      <w:proofErr w:type="spellEnd"/>
      <w:r w:rsidRPr="00313D20">
        <w:rPr>
          <w:i/>
          <w:iCs/>
          <w:lang w:val="en-US"/>
        </w:rPr>
        <w:t xml:space="preserve"> di Tengah </w:t>
      </w:r>
      <w:proofErr w:type="spellStart"/>
      <w:r w:rsidRPr="00313D20">
        <w:rPr>
          <w:i/>
          <w:iCs/>
          <w:lang w:val="en-US"/>
        </w:rPr>
        <w:t>Pandemi</w:t>
      </w:r>
      <w:proofErr w:type="spellEnd"/>
      <w:r w:rsidRPr="00313D20">
        <w:rPr>
          <w:i/>
          <w:iCs/>
          <w:lang w:val="en-US"/>
        </w:rPr>
        <w:t xml:space="preserve"> </w:t>
      </w:r>
      <w:r w:rsidRPr="00313D20">
        <w:rPr>
          <w:lang w:val="en-US"/>
        </w:rPr>
        <w:t xml:space="preserve"> </w:t>
      </w:r>
      <w:r w:rsidRPr="00313D20">
        <w:rPr>
          <w:i/>
          <w:iCs/>
          <w:lang w:val="en-US"/>
        </w:rPr>
        <w:t>https://aceh.tribunnews.com/</w:t>
      </w:r>
      <w:r w:rsidRPr="00313D20">
        <w:rPr>
          <w:lang w:val="en-US"/>
        </w:rPr>
        <w:t xml:space="preserve">. Available         </w:t>
      </w:r>
      <w:r w:rsidRPr="00313D20">
        <w:rPr>
          <w:lang w:val="en-US"/>
        </w:rPr>
        <w:tab/>
        <w:t xml:space="preserve">at: </w:t>
      </w:r>
      <w:hyperlink r:id="rId11" w:history="1">
        <w:r w:rsidRPr="00313D20">
          <w:rPr>
            <w:rStyle w:val="Hyperlink"/>
            <w:lang w:val="en-US"/>
          </w:rPr>
          <w:t>https://aceh.tribunnews.com/2021/03/27/menyikapi-tuberkulosis-di-tengah</w:t>
        </w:r>
      </w:hyperlink>
      <w:r w:rsidRPr="00313D20">
        <w:rPr>
          <w:lang w:val="en-US"/>
        </w:rPr>
        <w:t xml:space="preserve"> </w:t>
      </w:r>
      <w:proofErr w:type="spellStart"/>
      <w:r w:rsidRPr="00313D20">
        <w:rPr>
          <w:lang w:val="en-US"/>
        </w:rPr>
        <w:t>pandemi</w:t>
      </w:r>
      <w:proofErr w:type="spellEnd"/>
      <w:r w:rsidRPr="00313D20">
        <w:rPr>
          <w:lang w:val="en-US"/>
        </w:rPr>
        <w:t xml:space="preserve"> (Accessed: 11 </w:t>
      </w:r>
      <w:r w:rsidRPr="00313D20">
        <w:rPr>
          <w:lang w:val="en-US"/>
        </w:rPr>
        <w:tab/>
        <w:t>November 2021).</w:t>
      </w:r>
    </w:p>
    <w:p w14:paraId="789D5EEC"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Dinas Kesehatan Aceh (2019) </w:t>
      </w:r>
      <w:proofErr w:type="spellStart"/>
      <w:r w:rsidRPr="00313D20">
        <w:rPr>
          <w:i/>
          <w:iCs/>
          <w:lang w:val="en-US"/>
        </w:rPr>
        <w:t>Profil</w:t>
      </w:r>
      <w:proofErr w:type="spellEnd"/>
      <w:r w:rsidRPr="00313D20">
        <w:rPr>
          <w:i/>
          <w:iCs/>
          <w:lang w:val="en-US"/>
        </w:rPr>
        <w:t xml:space="preserve"> Kesehatan </w:t>
      </w:r>
      <w:proofErr w:type="spellStart"/>
      <w:r w:rsidRPr="00313D20">
        <w:rPr>
          <w:i/>
          <w:iCs/>
          <w:lang w:val="en-US"/>
        </w:rPr>
        <w:t>Aceh</w:t>
      </w:r>
      <w:r w:rsidRPr="00313D20">
        <w:rPr>
          <w:lang w:val="en-US"/>
        </w:rPr>
        <w:t>.S</w:t>
      </w:r>
      <w:proofErr w:type="spellEnd"/>
    </w:p>
    <w:p w14:paraId="484F7985"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Novianti</w:t>
      </w:r>
      <w:proofErr w:type="spellEnd"/>
      <w:r w:rsidRPr="00313D20">
        <w:rPr>
          <w:lang w:val="en-US"/>
        </w:rPr>
        <w:t xml:space="preserve">, </w:t>
      </w:r>
      <w:proofErr w:type="spellStart"/>
      <w:r w:rsidRPr="00313D20">
        <w:rPr>
          <w:lang w:val="en-US"/>
        </w:rPr>
        <w:t>Roslinawati</w:t>
      </w:r>
      <w:proofErr w:type="spellEnd"/>
      <w:r w:rsidRPr="00313D20">
        <w:rPr>
          <w:lang w:val="en-US"/>
        </w:rPr>
        <w:t xml:space="preserve">, </w:t>
      </w:r>
      <w:proofErr w:type="spellStart"/>
      <w:r w:rsidRPr="00313D20">
        <w:rPr>
          <w:lang w:val="en-US"/>
        </w:rPr>
        <w:t>Siska</w:t>
      </w:r>
      <w:proofErr w:type="spellEnd"/>
      <w:r w:rsidRPr="00313D20">
        <w:rPr>
          <w:lang w:val="en-US"/>
        </w:rPr>
        <w:t xml:space="preserve"> Desta </w:t>
      </w:r>
      <w:proofErr w:type="spellStart"/>
      <w:r w:rsidRPr="00313D20">
        <w:rPr>
          <w:lang w:val="en-US"/>
        </w:rPr>
        <w:t>Roza</w:t>
      </w:r>
      <w:proofErr w:type="spellEnd"/>
      <w:r w:rsidRPr="00313D20">
        <w:rPr>
          <w:lang w:val="en-US"/>
        </w:rPr>
        <w:t xml:space="preserve">, </w:t>
      </w:r>
      <w:proofErr w:type="spellStart"/>
      <w:r w:rsidRPr="00313D20">
        <w:rPr>
          <w:lang w:val="en-US"/>
        </w:rPr>
        <w:t>Yeffi</w:t>
      </w:r>
      <w:proofErr w:type="spellEnd"/>
      <w:r w:rsidRPr="00313D20">
        <w:rPr>
          <w:lang w:val="en-US"/>
        </w:rPr>
        <w:t xml:space="preserve"> </w:t>
      </w:r>
      <w:proofErr w:type="spellStart"/>
      <w:r w:rsidRPr="00313D20">
        <w:rPr>
          <w:lang w:val="en-US"/>
        </w:rPr>
        <w:t>Masnarivan</w:t>
      </w:r>
      <w:proofErr w:type="spellEnd"/>
      <w:r w:rsidRPr="00313D20">
        <w:rPr>
          <w:lang w:val="en-US"/>
        </w:rPr>
        <w:t xml:space="preserve">, 2021 </w:t>
      </w:r>
      <w:proofErr w:type="spellStart"/>
      <w:r w:rsidRPr="00313D20">
        <w:rPr>
          <w:lang w:val="en-US"/>
        </w:rPr>
        <w:t>Pemodelan</w:t>
      </w:r>
      <w:proofErr w:type="spellEnd"/>
      <w:r w:rsidRPr="00313D20">
        <w:rPr>
          <w:lang w:val="en-US"/>
        </w:rPr>
        <w:t xml:space="preserve"> </w:t>
      </w:r>
      <w:proofErr w:type="spellStart"/>
      <w:r w:rsidRPr="00313D20">
        <w:rPr>
          <w:lang w:val="en-US"/>
        </w:rPr>
        <w:t>faktor</w:t>
      </w:r>
      <w:proofErr w:type="spellEnd"/>
      <w:r w:rsidRPr="00313D20">
        <w:rPr>
          <w:lang w:val="en-US"/>
        </w:rPr>
        <w:t xml:space="preserve"> </w:t>
      </w:r>
      <w:proofErr w:type="spellStart"/>
      <w:r w:rsidRPr="00313D20">
        <w:rPr>
          <w:lang w:val="en-US"/>
        </w:rPr>
        <w:t>risiko</w:t>
      </w:r>
      <w:proofErr w:type="spellEnd"/>
      <w:r w:rsidRPr="00313D20">
        <w:rPr>
          <w:lang w:val="en-US"/>
        </w:rPr>
        <w:t xml:space="preserve"> </w:t>
      </w:r>
      <w:proofErr w:type="spellStart"/>
      <w:r w:rsidRPr="00313D20">
        <w:rPr>
          <w:lang w:val="en-US"/>
        </w:rPr>
        <w:t>penyakit</w:t>
      </w:r>
      <w:proofErr w:type="spellEnd"/>
      <w:r w:rsidRPr="00313D20">
        <w:rPr>
          <w:lang w:val="en-US"/>
        </w:rPr>
        <w:t xml:space="preserve"> </w:t>
      </w:r>
    </w:p>
    <w:p w14:paraId="2BF5D1D6" w14:textId="77777777" w:rsidR="00313D20" w:rsidRPr="00313D20" w:rsidRDefault="00313D20" w:rsidP="00C74FFB">
      <w:pPr>
        <w:pBdr>
          <w:top w:val="nil"/>
          <w:left w:val="nil"/>
          <w:bottom w:val="nil"/>
          <w:right w:val="nil"/>
          <w:between w:val="nil"/>
        </w:pBdr>
        <w:spacing w:before="120" w:after="0" w:line="259" w:lineRule="auto"/>
        <w:ind w:left="0" w:right="0" w:hanging="1"/>
        <w:rPr>
          <w:lang w:val="en-US"/>
        </w:rPr>
      </w:pPr>
      <w:proofErr w:type="spellStart"/>
      <w:r w:rsidRPr="00313D20">
        <w:rPr>
          <w:lang w:val="en-US"/>
        </w:rPr>
        <w:t>tuberkulosis</w:t>
      </w:r>
      <w:proofErr w:type="spellEnd"/>
      <w:r w:rsidRPr="00313D20">
        <w:rPr>
          <w:lang w:val="en-US"/>
        </w:rPr>
        <w:t xml:space="preserve"> di </w:t>
      </w:r>
      <w:proofErr w:type="spellStart"/>
      <w:r w:rsidRPr="00313D20">
        <w:rPr>
          <w:lang w:val="en-US"/>
        </w:rPr>
        <w:t>kota</w:t>
      </w:r>
      <w:proofErr w:type="spellEnd"/>
      <w:r w:rsidRPr="00313D20">
        <w:rPr>
          <w:lang w:val="en-US"/>
        </w:rPr>
        <w:t xml:space="preserve"> </w:t>
      </w:r>
      <w:proofErr w:type="spellStart"/>
      <w:r w:rsidRPr="00313D20">
        <w:rPr>
          <w:lang w:val="en-US"/>
        </w:rPr>
        <w:t>lhokseumawe</w:t>
      </w:r>
      <w:proofErr w:type="spellEnd"/>
      <w:r w:rsidRPr="00313D20">
        <w:rPr>
          <w:lang w:val="en-US"/>
        </w:rPr>
        <w:t xml:space="preserve">. Health Care : </w:t>
      </w:r>
      <w:proofErr w:type="spellStart"/>
      <w:r w:rsidRPr="00313D20">
        <w:rPr>
          <w:lang w:val="en-US"/>
        </w:rPr>
        <w:t>Jurnal</w:t>
      </w:r>
      <w:proofErr w:type="spellEnd"/>
      <w:r w:rsidRPr="00313D20">
        <w:rPr>
          <w:lang w:val="en-US"/>
        </w:rPr>
        <w:t xml:space="preserve"> Kesehatan 10 (2): (245-250)</w:t>
      </w:r>
    </w:p>
    <w:p w14:paraId="132EC31B"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Notoatmodjo</w:t>
      </w:r>
      <w:proofErr w:type="spellEnd"/>
      <w:r w:rsidRPr="00313D20">
        <w:rPr>
          <w:lang w:val="en-US"/>
        </w:rPr>
        <w:t xml:space="preserve">, S. 2003. </w:t>
      </w:r>
      <w:proofErr w:type="spellStart"/>
      <w:r w:rsidRPr="00313D20">
        <w:rPr>
          <w:i/>
          <w:iCs/>
          <w:lang w:val="en-US"/>
        </w:rPr>
        <w:t>Ilmu</w:t>
      </w:r>
      <w:proofErr w:type="spellEnd"/>
      <w:r w:rsidRPr="00313D20">
        <w:rPr>
          <w:i/>
          <w:iCs/>
          <w:lang w:val="en-US"/>
        </w:rPr>
        <w:t xml:space="preserve"> </w:t>
      </w:r>
      <w:proofErr w:type="spellStart"/>
      <w:r w:rsidRPr="00313D20">
        <w:rPr>
          <w:i/>
          <w:iCs/>
          <w:lang w:val="en-US"/>
        </w:rPr>
        <w:t>kesehatan</w:t>
      </w:r>
      <w:proofErr w:type="spellEnd"/>
      <w:r w:rsidRPr="00313D20">
        <w:rPr>
          <w:i/>
          <w:iCs/>
          <w:lang w:val="en-US"/>
        </w:rPr>
        <w:t xml:space="preserve"> </w:t>
      </w:r>
      <w:proofErr w:type="spellStart"/>
      <w:r w:rsidRPr="00313D20">
        <w:rPr>
          <w:i/>
          <w:iCs/>
          <w:lang w:val="en-US"/>
        </w:rPr>
        <w:t>masyarakat</w:t>
      </w:r>
      <w:proofErr w:type="spellEnd"/>
      <w:r w:rsidRPr="00313D20">
        <w:rPr>
          <w:lang w:val="en-US"/>
        </w:rPr>
        <w:t xml:space="preserve">. </w:t>
      </w:r>
      <w:proofErr w:type="spellStart"/>
      <w:r w:rsidRPr="00313D20">
        <w:rPr>
          <w:lang w:val="en-US"/>
        </w:rPr>
        <w:t>Rineka</w:t>
      </w:r>
      <w:proofErr w:type="spellEnd"/>
      <w:r w:rsidRPr="00313D20">
        <w:rPr>
          <w:lang w:val="en-US"/>
        </w:rPr>
        <w:t xml:space="preserve"> </w:t>
      </w:r>
      <w:proofErr w:type="spellStart"/>
      <w:r w:rsidRPr="00313D20">
        <w:rPr>
          <w:lang w:val="en-US"/>
        </w:rPr>
        <w:t>Cipta</w:t>
      </w:r>
      <w:proofErr w:type="spellEnd"/>
      <w:r w:rsidRPr="00313D20">
        <w:rPr>
          <w:lang w:val="en-US"/>
        </w:rPr>
        <w:t>. Jakarta.</w:t>
      </w:r>
    </w:p>
    <w:p w14:paraId="4E359537" w14:textId="1B5F1D5E"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Amalia, N. R., Basuki, D. R.,</w:t>
      </w:r>
      <w:proofErr w:type="spellStart"/>
      <w:r w:rsidRPr="00313D20">
        <w:rPr>
          <w:lang w:val="en-US"/>
        </w:rPr>
        <w:t>Kusumawinakhyu</w:t>
      </w:r>
      <w:proofErr w:type="spellEnd"/>
      <w:r w:rsidRPr="00313D20">
        <w:rPr>
          <w:lang w:val="en-US"/>
        </w:rPr>
        <w:t xml:space="preserve">, T., &amp; </w:t>
      </w:r>
      <w:proofErr w:type="spellStart"/>
      <w:r w:rsidRPr="00313D20">
        <w:rPr>
          <w:lang w:val="en-US"/>
        </w:rPr>
        <w:t>Purbowati</w:t>
      </w:r>
      <w:proofErr w:type="spellEnd"/>
      <w:r w:rsidRPr="00313D20">
        <w:rPr>
          <w:lang w:val="en-US"/>
        </w:rPr>
        <w:t>, M. R. (2021).</w:t>
      </w:r>
      <w:r w:rsidR="0077499A" w:rsidRPr="0077499A">
        <w:rPr>
          <w:lang w:val="en-US"/>
        </w:rPr>
        <w:t xml:space="preserve"> </w:t>
      </w:r>
      <w:proofErr w:type="spellStart"/>
      <w:r w:rsidRPr="00313D20">
        <w:rPr>
          <w:lang w:val="en-US"/>
        </w:rPr>
        <w:t>Pengaruh</w:t>
      </w:r>
      <w:proofErr w:type="spellEnd"/>
      <w:r w:rsidRPr="00313D20">
        <w:rPr>
          <w:lang w:val="en-US"/>
        </w:rPr>
        <w:t xml:space="preserve"> </w:t>
      </w:r>
      <w:proofErr w:type="spellStart"/>
      <w:r w:rsidRPr="00313D20">
        <w:rPr>
          <w:lang w:val="en-US"/>
        </w:rPr>
        <w:t>Pengetahuan</w:t>
      </w:r>
      <w:proofErr w:type="spellEnd"/>
      <w:r w:rsidRPr="00313D20">
        <w:rPr>
          <w:lang w:val="en-US"/>
        </w:rPr>
        <w:t xml:space="preserve"> dan </w:t>
      </w:r>
      <w:proofErr w:type="spellStart"/>
      <w:r w:rsidRPr="00313D20">
        <w:rPr>
          <w:lang w:val="en-US"/>
        </w:rPr>
        <w:t>Sikap</w:t>
      </w:r>
      <w:proofErr w:type="spellEnd"/>
      <w:r w:rsidRPr="00313D20">
        <w:rPr>
          <w:lang w:val="en-US"/>
        </w:rPr>
        <w:t xml:space="preserve"> </w:t>
      </w:r>
      <w:proofErr w:type="spellStart"/>
      <w:r w:rsidRPr="00313D20">
        <w:rPr>
          <w:lang w:val="en-US"/>
        </w:rPr>
        <w:t>terhadap</w:t>
      </w:r>
      <w:proofErr w:type="spellEnd"/>
      <w:r w:rsidRPr="00313D20">
        <w:rPr>
          <w:lang w:val="en-US"/>
        </w:rPr>
        <w:t xml:space="preserve"> </w:t>
      </w:r>
      <w:proofErr w:type="spellStart"/>
      <w:r w:rsidRPr="00313D20">
        <w:rPr>
          <w:lang w:val="en-US"/>
        </w:rPr>
        <w:t>Perilaku</w:t>
      </w:r>
      <w:proofErr w:type="spellEnd"/>
      <w:r w:rsidRPr="00313D20">
        <w:rPr>
          <w:lang w:val="en-US"/>
        </w:rPr>
        <w:t xml:space="preserve"> </w:t>
      </w:r>
      <w:proofErr w:type="spellStart"/>
      <w:r w:rsidRPr="00313D20">
        <w:rPr>
          <w:lang w:val="en-US"/>
        </w:rPr>
        <w:t>Pasien</w:t>
      </w:r>
      <w:proofErr w:type="spellEnd"/>
      <w:r w:rsidRPr="00313D20">
        <w:rPr>
          <w:lang w:val="en-US"/>
        </w:rPr>
        <w:t xml:space="preserve"> TB </w:t>
      </w:r>
      <w:proofErr w:type="spellStart"/>
      <w:r w:rsidRPr="00313D20">
        <w:rPr>
          <w:lang w:val="en-US"/>
        </w:rPr>
        <w:t>Paru</w:t>
      </w:r>
      <w:proofErr w:type="spellEnd"/>
      <w:r w:rsidRPr="00313D20">
        <w:rPr>
          <w:lang w:val="en-US"/>
        </w:rPr>
        <w:t xml:space="preserve"> di </w:t>
      </w:r>
      <w:proofErr w:type="spellStart"/>
      <w:r w:rsidRPr="00313D20">
        <w:rPr>
          <w:lang w:val="en-US"/>
        </w:rPr>
        <w:t>Balai</w:t>
      </w:r>
      <w:proofErr w:type="spellEnd"/>
      <w:r w:rsidRPr="00313D20">
        <w:rPr>
          <w:lang w:val="en-US"/>
        </w:rPr>
        <w:t xml:space="preserve"> Kesehatan </w:t>
      </w:r>
      <w:proofErr w:type="spellStart"/>
      <w:r w:rsidRPr="00313D20">
        <w:rPr>
          <w:lang w:val="en-US"/>
        </w:rPr>
        <w:t>Paru</w:t>
      </w:r>
      <w:proofErr w:type="spellEnd"/>
      <w:r w:rsidRPr="00313D20">
        <w:rPr>
          <w:lang w:val="en-US"/>
        </w:rPr>
        <w:t xml:space="preserve"> Masyarakat (BKPM) </w:t>
      </w:r>
      <w:proofErr w:type="spellStart"/>
      <w:r w:rsidRPr="00313D20">
        <w:rPr>
          <w:lang w:val="en-US"/>
        </w:rPr>
        <w:t>Purwokerto</w:t>
      </w:r>
      <w:proofErr w:type="spellEnd"/>
      <w:r w:rsidRPr="00313D20">
        <w:rPr>
          <w:lang w:val="en-US"/>
        </w:rPr>
        <w:t xml:space="preserve">. Herb-Medicine Journal, 4(1), 28–35. </w:t>
      </w:r>
    </w:p>
    <w:p w14:paraId="4BF80712" w14:textId="7C763392"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Mardiatun</w:t>
      </w:r>
      <w:proofErr w:type="spellEnd"/>
      <w:r w:rsidRPr="00313D20">
        <w:rPr>
          <w:lang w:val="en-US"/>
        </w:rPr>
        <w:t xml:space="preserve">, M., &amp; </w:t>
      </w:r>
      <w:proofErr w:type="spellStart"/>
      <w:r w:rsidRPr="00313D20">
        <w:rPr>
          <w:lang w:val="en-US"/>
        </w:rPr>
        <w:t>Haqiqi</w:t>
      </w:r>
      <w:proofErr w:type="spellEnd"/>
      <w:r w:rsidRPr="00313D20">
        <w:rPr>
          <w:lang w:val="en-US"/>
        </w:rPr>
        <w:t xml:space="preserve">, I. (2019). </w:t>
      </w:r>
      <w:proofErr w:type="spellStart"/>
      <w:r w:rsidRPr="00313D20">
        <w:rPr>
          <w:lang w:val="en-US"/>
        </w:rPr>
        <w:t>Efektivitas</w:t>
      </w:r>
      <w:proofErr w:type="spellEnd"/>
      <w:r w:rsidRPr="00313D20">
        <w:rPr>
          <w:lang w:val="en-US"/>
        </w:rPr>
        <w:t xml:space="preserve"> Pendidikan Kesehatan </w:t>
      </w:r>
      <w:proofErr w:type="spellStart"/>
      <w:r w:rsidRPr="00313D20">
        <w:rPr>
          <w:lang w:val="en-US"/>
        </w:rPr>
        <w:t>Dengan</w:t>
      </w:r>
      <w:proofErr w:type="spellEnd"/>
      <w:r w:rsidRPr="00313D20">
        <w:rPr>
          <w:lang w:val="en-US"/>
        </w:rPr>
        <w:t xml:space="preserve"> Video </w:t>
      </w:r>
      <w:proofErr w:type="spellStart"/>
      <w:r w:rsidRPr="00313D20">
        <w:rPr>
          <w:lang w:val="en-US"/>
        </w:rPr>
        <w:t>Tentang</w:t>
      </w:r>
      <w:proofErr w:type="spellEnd"/>
      <w:r w:rsidRPr="00313D20">
        <w:rPr>
          <w:lang w:val="en-US"/>
        </w:rPr>
        <w:t xml:space="preserve"> </w:t>
      </w:r>
      <w:proofErr w:type="spellStart"/>
      <w:r w:rsidRPr="00313D20">
        <w:rPr>
          <w:lang w:val="en-US"/>
        </w:rPr>
        <w:t>Pencegahan</w:t>
      </w:r>
      <w:proofErr w:type="spellEnd"/>
      <w:r w:rsidR="0077499A" w:rsidRPr="0077499A">
        <w:rPr>
          <w:lang w:val="en-US"/>
        </w:rPr>
        <w:t xml:space="preserve"> </w:t>
      </w:r>
      <w:proofErr w:type="spellStart"/>
      <w:r w:rsidRPr="00313D20">
        <w:rPr>
          <w:lang w:val="en-US"/>
        </w:rPr>
        <w:t>Penularan</w:t>
      </w:r>
      <w:proofErr w:type="spellEnd"/>
      <w:r w:rsidRPr="00313D20">
        <w:rPr>
          <w:lang w:val="en-US"/>
        </w:rPr>
        <w:t xml:space="preserve"> </w:t>
      </w:r>
      <w:proofErr w:type="spellStart"/>
      <w:r w:rsidRPr="00313D20">
        <w:rPr>
          <w:lang w:val="en-US"/>
        </w:rPr>
        <w:t>Penyakit</w:t>
      </w:r>
      <w:proofErr w:type="spellEnd"/>
      <w:r w:rsidRPr="00313D20">
        <w:rPr>
          <w:lang w:val="en-US"/>
        </w:rPr>
        <w:t xml:space="preserve"> </w:t>
      </w:r>
      <w:proofErr w:type="spellStart"/>
      <w:r w:rsidRPr="00313D20">
        <w:rPr>
          <w:lang w:val="en-US"/>
        </w:rPr>
        <w:t>Terhadap</w:t>
      </w:r>
      <w:proofErr w:type="spellEnd"/>
      <w:r w:rsidRPr="00313D20">
        <w:rPr>
          <w:lang w:val="en-US"/>
        </w:rPr>
        <w:t xml:space="preserve"> </w:t>
      </w:r>
      <w:proofErr w:type="spellStart"/>
      <w:r w:rsidRPr="00313D20">
        <w:rPr>
          <w:lang w:val="en-US"/>
        </w:rPr>
        <w:t>Pengetahuan</w:t>
      </w:r>
      <w:proofErr w:type="spellEnd"/>
      <w:r w:rsidRPr="00313D20">
        <w:rPr>
          <w:lang w:val="en-US"/>
        </w:rPr>
        <w:t xml:space="preserve"> </w:t>
      </w:r>
      <w:proofErr w:type="spellStart"/>
      <w:r w:rsidRPr="00313D20">
        <w:rPr>
          <w:lang w:val="en-US"/>
        </w:rPr>
        <w:t>Pasien</w:t>
      </w:r>
      <w:proofErr w:type="spellEnd"/>
      <w:r w:rsidRPr="00313D20">
        <w:rPr>
          <w:lang w:val="en-US"/>
        </w:rPr>
        <w:t xml:space="preserve"> Tuberculosis di Wilayah </w:t>
      </w:r>
      <w:proofErr w:type="spellStart"/>
      <w:r w:rsidRPr="00313D20">
        <w:rPr>
          <w:lang w:val="en-US"/>
        </w:rPr>
        <w:t>Kerja</w:t>
      </w:r>
      <w:proofErr w:type="spellEnd"/>
      <w:r w:rsidRPr="00313D20">
        <w:rPr>
          <w:lang w:val="en-US"/>
        </w:rPr>
        <w:t xml:space="preserve"> </w:t>
      </w:r>
      <w:proofErr w:type="spellStart"/>
      <w:r w:rsidRPr="00313D20">
        <w:rPr>
          <w:lang w:val="en-US"/>
        </w:rPr>
        <w:t>Puskesmas</w:t>
      </w:r>
      <w:proofErr w:type="spellEnd"/>
      <w:r w:rsidRPr="00313D20">
        <w:rPr>
          <w:lang w:val="en-US"/>
        </w:rPr>
        <w:t xml:space="preserve"> </w:t>
      </w:r>
      <w:proofErr w:type="spellStart"/>
      <w:r w:rsidRPr="00313D20">
        <w:rPr>
          <w:lang w:val="en-US"/>
        </w:rPr>
        <w:t>Sedau</w:t>
      </w:r>
      <w:proofErr w:type="spellEnd"/>
      <w:r w:rsidRPr="00313D20">
        <w:rPr>
          <w:lang w:val="en-US"/>
        </w:rPr>
        <w:t xml:space="preserve"> </w:t>
      </w:r>
      <w:proofErr w:type="spellStart"/>
      <w:r w:rsidRPr="00313D20">
        <w:rPr>
          <w:lang w:val="en-US"/>
        </w:rPr>
        <w:t>Tahun</w:t>
      </w:r>
      <w:proofErr w:type="spellEnd"/>
      <w:r w:rsidRPr="00313D20">
        <w:rPr>
          <w:lang w:val="en-US"/>
        </w:rPr>
        <w:t xml:space="preserve"> </w:t>
      </w:r>
      <w:r w:rsidRPr="00313D20">
        <w:rPr>
          <w:lang w:val="en-US"/>
        </w:rPr>
        <w:tab/>
        <w:t xml:space="preserve">2019 </w:t>
      </w:r>
      <w:proofErr w:type="spellStart"/>
      <w:r w:rsidRPr="00313D20">
        <w:rPr>
          <w:lang w:val="en-US"/>
        </w:rPr>
        <w:t>Jurnal</w:t>
      </w:r>
      <w:proofErr w:type="spellEnd"/>
      <w:r w:rsidRPr="00313D20">
        <w:rPr>
          <w:lang w:val="en-US"/>
        </w:rPr>
        <w:t xml:space="preserve"> </w:t>
      </w:r>
      <w:proofErr w:type="spellStart"/>
      <w:r w:rsidRPr="00313D20">
        <w:rPr>
          <w:lang w:val="en-US"/>
        </w:rPr>
        <w:t>Keperawatan</w:t>
      </w:r>
      <w:proofErr w:type="spellEnd"/>
      <w:r w:rsidRPr="00313D20">
        <w:rPr>
          <w:lang w:val="en-US"/>
        </w:rPr>
        <w:t xml:space="preserve"> </w:t>
      </w:r>
      <w:proofErr w:type="spellStart"/>
      <w:r w:rsidRPr="00313D20">
        <w:rPr>
          <w:lang w:val="en-US"/>
        </w:rPr>
        <w:t>Terpadu</w:t>
      </w:r>
      <w:proofErr w:type="spellEnd"/>
      <w:r w:rsidRPr="00313D20">
        <w:rPr>
          <w:lang w:val="en-US"/>
        </w:rPr>
        <w:t xml:space="preserve"> (Integrated Nursing Journal), 1(2), 76–86. </w:t>
      </w:r>
    </w:p>
    <w:p w14:paraId="4954555B" w14:textId="79ECB7F6"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Eka </w:t>
      </w:r>
      <w:proofErr w:type="spellStart"/>
      <w:r w:rsidRPr="00313D20">
        <w:rPr>
          <w:lang w:val="en-US"/>
        </w:rPr>
        <w:t>Rustia</w:t>
      </w:r>
      <w:proofErr w:type="spellEnd"/>
      <w:r w:rsidRPr="00313D20">
        <w:rPr>
          <w:lang w:val="en-US"/>
        </w:rPr>
        <w:t xml:space="preserve"> </w:t>
      </w:r>
      <w:proofErr w:type="spellStart"/>
      <w:r w:rsidRPr="00313D20">
        <w:rPr>
          <w:lang w:val="en-US"/>
        </w:rPr>
        <w:t>Purnama</w:t>
      </w:r>
      <w:proofErr w:type="spellEnd"/>
      <w:r w:rsidRPr="00313D20">
        <w:rPr>
          <w:lang w:val="en-US"/>
        </w:rPr>
        <w:t xml:space="preserve"> Sari, D. S. (2020). </w:t>
      </w:r>
      <w:proofErr w:type="spellStart"/>
      <w:r w:rsidRPr="00313D20">
        <w:rPr>
          <w:lang w:val="en-US"/>
        </w:rPr>
        <w:t>Hubungan</w:t>
      </w:r>
      <w:proofErr w:type="spellEnd"/>
      <w:r w:rsidRPr="00313D20">
        <w:rPr>
          <w:lang w:val="en-US"/>
        </w:rPr>
        <w:t xml:space="preserve"> </w:t>
      </w:r>
      <w:proofErr w:type="spellStart"/>
      <w:r w:rsidRPr="00313D20">
        <w:rPr>
          <w:lang w:val="en-US"/>
        </w:rPr>
        <w:t>Pengetahuan</w:t>
      </w:r>
      <w:proofErr w:type="spellEnd"/>
      <w:r w:rsidRPr="00313D20">
        <w:rPr>
          <w:lang w:val="en-US"/>
        </w:rPr>
        <w:t xml:space="preserve"> </w:t>
      </w:r>
      <w:proofErr w:type="spellStart"/>
      <w:r w:rsidRPr="00313D20">
        <w:rPr>
          <w:lang w:val="en-US"/>
        </w:rPr>
        <w:t>Dengan</w:t>
      </w:r>
      <w:proofErr w:type="spellEnd"/>
      <w:r w:rsidRPr="00313D20">
        <w:rPr>
          <w:lang w:val="en-US"/>
        </w:rPr>
        <w:t xml:space="preserve"> </w:t>
      </w:r>
      <w:proofErr w:type="spellStart"/>
      <w:r w:rsidRPr="00313D20">
        <w:rPr>
          <w:lang w:val="en-US"/>
        </w:rPr>
        <w:t>Pencegahan</w:t>
      </w:r>
      <w:proofErr w:type="spellEnd"/>
      <w:r w:rsidRPr="00313D20">
        <w:rPr>
          <w:lang w:val="en-US"/>
        </w:rPr>
        <w:t xml:space="preserve"> </w:t>
      </w:r>
      <w:proofErr w:type="spellStart"/>
      <w:r w:rsidRPr="00313D20">
        <w:rPr>
          <w:lang w:val="en-US"/>
        </w:rPr>
        <w:t>Penularan</w:t>
      </w:r>
      <w:proofErr w:type="spellEnd"/>
      <w:r w:rsidRPr="00313D20">
        <w:rPr>
          <w:lang w:val="en-US"/>
        </w:rPr>
        <w:t xml:space="preserve"> TB </w:t>
      </w:r>
      <w:proofErr w:type="spellStart"/>
      <w:r w:rsidRPr="00313D20">
        <w:rPr>
          <w:lang w:val="en-US"/>
        </w:rPr>
        <w:t>Paru</w:t>
      </w:r>
      <w:proofErr w:type="spellEnd"/>
      <w:r w:rsidR="00E13B7F">
        <w:rPr>
          <w:lang w:val="en-US"/>
        </w:rPr>
        <w:t xml:space="preserve"> </w:t>
      </w:r>
      <w:r w:rsidRPr="00313D20">
        <w:rPr>
          <w:lang w:val="en-US"/>
        </w:rPr>
        <w:t xml:space="preserve">Pada </w:t>
      </w:r>
      <w:proofErr w:type="spellStart"/>
      <w:r w:rsidRPr="00313D20">
        <w:rPr>
          <w:lang w:val="en-US"/>
        </w:rPr>
        <w:t>Anggota</w:t>
      </w:r>
      <w:proofErr w:type="spellEnd"/>
      <w:r w:rsidRPr="00313D20">
        <w:rPr>
          <w:lang w:val="en-US"/>
        </w:rPr>
        <w:t xml:space="preserve"> </w:t>
      </w:r>
      <w:proofErr w:type="spellStart"/>
      <w:r w:rsidRPr="00313D20">
        <w:rPr>
          <w:lang w:val="en-US"/>
        </w:rPr>
        <w:t>Keluarga</w:t>
      </w:r>
      <w:proofErr w:type="spellEnd"/>
      <w:r w:rsidRPr="00313D20">
        <w:rPr>
          <w:lang w:val="en-US"/>
        </w:rPr>
        <w:t xml:space="preserve"> Di Wilayah </w:t>
      </w:r>
      <w:proofErr w:type="spellStart"/>
      <w:r w:rsidRPr="00313D20">
        <w:rPr>
          <w:lang w:val="en-US"/>
        </w:rPr>
        <w:t>Kerja</w:t>
      </w:r>
      <w:proofErr w:type="spellEnd"/>
      <w:r w:rsidRPr="00313D20">
        <w:rPr>
          <w:lang w:val="en-US"/>
        </w:rPr>
        <w:t xml:space="preserve"> </w:t>
      </w:r>
      <w:proofErr w:type="spellStart"/>
      <w:r w:rsidRPr="00313D20">
        <w:rPr>
          <w:lang w:val="en-US"/>
        </w:rPr>
        <w:t>Puskesmas</w:t>
      </w:r>
      <w:proofErr w:type="spellEnd"/>
      <w:r w:rsidRPr="00313D20">
        <w:rPr>
          <w:lang w:val="en-US"/>
        </w:rPr>
        <w:t xml:space="preserve"> Depok III Sleman. 09(2), 115–123.</w:t>
      </w:r>
    </w:p>
    <w:p w14:paraId="2595368D"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Kemenkes</w:t>
      </w:r>
      <w:proofErr w:type="spellEnd"/>
      <w:r w:rsidRPr="00313D20">
        <w:rPr>
          <w:lang w:val="en-US"/>
        </w:rPr>
        <w:t xml:space="preserve"> RI. (2018). </w:t>
      </w:r>
      <w:proofErr w:type="spellStart"/>
      <w:r w:rsidRPr="00313D20">
        <w:rPr>
          <w:lang w:val="en-US"/>
        </w:rPr>
        <w:t>Tuberkulosis</w:t>
      </w:r>
      <w:proofErr w:type="spellEnd"/>
      <w:r w:rsidRPr="00313D20">
        <w:rPr>
          <w:lang w:val="en-US"/>
        </w:rPr>
        <w:t xml:space="preserve"> ( TB ). </w:t>
      </w:r>
      <w:proofErr w:type="spellStart"/>
      <w:r w:rsidRPr="00313D20">
        <w:rPr>
          <w:lang w:val="en-US"/>
        </w:rPr>
        <w:t>Tuberkulosis</w:t>
      </w:r>
      <w:proofErr w:type="spellEnd"/>
      <w:r w:rsidRPr="00313D20">
        <w:rPr>
          <w:lang w:val="en-US"/>
        </w:rPr>
        <w:t>, 1(</w:t>
      </w:r>
      <w:proofErr w:type="spellStart"/>
      <w:r w:rsidRPr="00313D20">
        <w:rPr>
          <w:lang w:val="en-US"/>
        </w:rPr>
        <w:t>april</w:t>
      </w:r>
      <w:proofErr w:type="spellEnd"/>
      <w:r w:rsidRPr="00313D20">
        <w:rPr>
          <w:lang w:val="en-US"/>
        </w:rPr>
        <w:t>), 2018.</w:t>
      </w:r>
    </w:p>
    <w:p w14:paraId="685A990F" w14:textId="77777777" w:rsidR="00313D20" w:rsidRPr="00313D20" w:rsidRDefault="00313D20" w:rsidP="00C74FFB">
      <w:pPr>
        <w:pBdr>
          <w:top w:val="nil"/>
          <w:left w:val="nil"/>
          <w:bottom w:val="nil"/>
          <w:right w:val="nil"/>
          <w:between w:val="nil"/>
        </w:pBdr>
        <w:spacing w:before="120" w:after="0" w:line="259" w:lineRule="auto"/>
        <w:ind w:left="0" w:right="0" w:hanging="1"/>
        <w:rPr>
          <w:lang w:val="en-US"/>
        </w:rPr>
      </w:pPr>
      <w:r w:rsidRPr="00313D20">
        <w:rPr>
          <w:lang w:val="en-US"/>
        </w:rPr>
        <w:t xml:space="preserve"> </w:t>
      </w:r>
    </w:p>
    <w:p w14:paraId="76AECC7B"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lastRenderedPageBreak/>
        <w:t xml:space="preserve">     </w:t>
      </w:r>
      <w:proofErr w:type="spellStart"/>
      <w:r w:rsidRPr="00313D20">
        <w:rPr>
          <w:lang w:val="en-US"/>
        </w:rPr>
        <w:t>Menurut</w:t>
      </w:r>
      <w:proofErr w:type="spellEnd"/>
      <w:r w:rsidRPr="00313D20">
        <w:rPr>
          <w:lang w:val="en-US"/>
        </w:rPr>
        <w:t xml:space="preserve"> Kozier </w:t>
      </w:r>
      <w:proofErr w:type="spellStart"/>
      <w:r w:rsidRPr="00313D20">
        <w:rPr>
          <w:lang w:val="en-US"/>
        </w:rPr>
        <w:t>dalam</w:t>
      </w:r>
      <w:proofErr w:type="spellEnd"/>
      <w:r w:rsidRPr="00313D20">
        <w:rPr>
          <w:lang w:val="en-US"/>
        </w:rPr>
        <w:t xml:space="preserve"> </w:t>
      </w:r>
      <w:proofErr w:type="spellStart"/>
      <w:r w:rsidRPr="00313D20">
        <w:rPr>
          <w:lang w:val="en-US"/>
        </w:rPr>
        <w:t>Darusman</w:t>
      </w:r>
      <w:proofErr w:type="spellEnd"/>
      <w:r w:rsidRPr="00313D20">
        <w:rPr>
          <w:lang w:val="en-US"/>
        </w:rPr>
        <w:t xml:space="preserve"> (2009)</w:t>
      </w:r>
    </w:p>
    <w:p w14:paraId="0FB6B8FE" w14:textId="4FC95562" w:rsidR="00313D20" w:rsidRPr="00313D20" w:rsidRDefault="00E13B7F"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Pr>
          <w:lang w:val="en-US"/>
        </w:rPr>
        <w:t xml:space="preserve"> </w:t>
      </w:r>
      <w:r w:rsidR="00313D20" w:rsidRPr="00313D20">
        <w:rPr>
          <w:lang w:val="en-US"/>
        </w:rPr>
        <w:t xml:space="preserve">    </w:t>
      </w:r>
      <w:proofErr w:type="spellStart"/>
      <w:r w:rsidR="00313D20" w:rsidRPr="00313D20">
        <w:rPr>
          <w:lang w:val="en-US"/>
        </w:rPr>
        <w:t>Uteunkot</w:t>
      </w:r>
      <w:proofErr w:type="spellEnd"/>
      <w:r w:rsidR="00313D20" w:rsidRPr="00313D20">
        <w:rPr>
          <w:lang w:val="en-US"/>
        </w:rPr>
        <w:t xml:space="preserve"> PG. Data </w:t>
      </w:r>
      <w:proofErr w:type="spellStart"/>
      <w:r w:rsidR="00313D20" w:rsidRPr="00313D20">
        <w:rPr>
          <w:lang w:val="en-US"/>
        </w:rPr>
        <w:t>Penduduk</w:t>
      </w:r>
      <w:proofErr w:type="spellEnd"/>
      <w:r w:rsidR="00313D20" w:rsidRPr="00313D20">
        <w:rPr>
          <w:lang w:val="en-US"/>
        </w:rPr>
        <w:t xml:space="preserve"> </w:t>
      </w:r>
      <w:proofErr w:type="spellStart"/>
      <w:r w:rsidR="00313D20" w:rsidRPr="00313D20">
        <w:rPr>
          <w:lang w:val="en-US"/>
        </w:rPr>
        <w:t>Perdusun</w:t>
      </w:r>
      <w:proofErr w:type="spellEnd"/>
      <w:r w:rsidR="00313D20" w:rsidRPr="00313D20">
        <w:rPr>
          <w:lang w:val="en-US"/>
        </w:rPr>
        <w:t xml:space="preserve"> </w:t>
      </w:r>
      <w:proofErr w:type="spellStart"/>
      <w:r w:rsidR="00313D20" w:rsidRPr="00313D20">
        <w:rPr>
          <w:lang w:val="en-US"/>
        </w:rPr>
        <w:t>Tahun</w:t>
      </w:r>
      <w:proofErr w:type="spellEnd"/>
      <w:r w:rsidR="00313D20" w:rsidRPr="00313D20">
        <w:rPr>
          <w:lang w:val="en-US"/>
        </w:rPr>
        <w:t xml:space="preserve"> 2020</w:t>
      </w:r>
    </w:p>
    <w:p w14:paraId="08C9D2B6" w14:textId="77777777"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Notoatmodjo</w:t>
      </w:r>
      <w:proofErr w:type="spellEnd"/>
      <w:r w:rsidRPr="00313D20">
        <w:rPr>
          <w:lang w:val="en-US"/>
        </w:rPr>
        <w:t xml:space="preserve">, S. (2012)  </w:t>
      </w:r>
      <w:proofErr w:type="spellStart"/>
      <w:r w:rsidRPr="00313D20">
        <w:rPr>
          <w:lang w:val="en-US"/>
        </w:rPr>
        <w:t>Promosi</w:t>
      </w:r>
      <w:proofErr w:type="spellEnd"/>
      <w:r w:rsidRPr="00313D20">
        <w:rPr>
          <w:lang w:val="en-US"/>
        </w:rPr>
        <w:t xml:space="preserve"> Kesehatan dan </w:t>
      </w:r>
      <w:proofErr w:type="spellStart"/>
      <w:r w:rsidRPr="00313D20">
        <w:rPr>
          <w:lang w:val="en-US"/>
        </w:rPr>
        <w:t>Perilaku</w:t>
      </w:r>
      <w:proofErr w:type="spellEnd"/>
      <w:r w:rsidRPr="00313D20">
        <w:rPr>
          <w:lang w:val="en-US"/>
        </w:rPr>
        <w:t xml:space="preserve"> </w:t>
      </w:r>
      <w:proofErr w:type="spellStart"/>
      <w:r w:rsidRPr="00313D20">
        <w:rPr>
          <w:lang w:val="en-US"/>
        </w:rPr>
        <w:t>kesehatan</w:t>
      </w:r>
      <w:proofErr w:type="spellEnd"/>
      <w:r w:rsidRPr="00313D20">
        <w:rPr>
          <w:lang w:val="en-US"/>
        </w:rPr>
        <w:t xml:space="preserve">. Jakarta: </w:t>
      </w:r>
      <w:proofErr w:type="spellStart"/>
      <w:r w:rsidRPr="00313D20">
        <w:rPr>
          <w:lang w:val="en-US"/>
        </w:rPr>
        <w:t>Rineka</w:t>
      </w:r>
      <w:proofErr w:type="spellEnd"/>
      <w:r w:rsidRPr="00313D20">
        <w:rPr>
          <w:lang w:val="en-US"/>
        </w:rPr>
        <w:t xml:space="preserve"> </w:t>
      </w:r>
      <w:proofErr w:type="spellStart"/>
      <w:r w:rsidRPr="00313D20">
        <w:rPr>
          <w:lang w:val="en-US"/>
        </w:rPr>
        <w:t>Cipta</w:t>
      </w:r>
      <w:proofErr w:type="spellEnd"/>
    </w:p>
    <w:p w14:paraId="7D3E62F4" w14:textId="4EE0AA30"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w:t>
      </w:r>
      <w:proofErr w:type="spellStart"/>
      <w:r w:rsidRPr="00313D20">
        <w:rPr>
          <w:lang w:val="en-US"/>
        </w:rPr>
        <w:t>Jehaman</w:t>
      </w:r>
      <w:proofErr w:type="spellEnd"/>
      <w:r w:rsidRPr="00313D20">
        <w:rPr>
          <w:lang w:val="en-US"/>
        </w:rPr>
        <w:t xml:space="preserve">, T. (2020). </w:t>
      </w:r>
      <w:proofErr w:type="spellStart"/>
      <w:r w:rsidRPr="00313D20">
        <w:rPr>
          <w:lang w:val="en-US"/>
        </w:rPr>
        <w:t>Hubungan</w:t>
      </w:r>
      <w:proofErr w:type="spellEnd"/>
      <w:r w:rsidRPr="00313D20">
        <w:rPr>
          <w:lang w:val="en-US"/>
        </w:rPr>
        <w:t xml:space="preserve"> Tingkat </w:t>
      </w:r>
      <w:proofErr w:type="spellStart"/>
      <w:r w:rsidRPr="00313D20">
        <w:rPr>
          <w:lang w:val="en-US"/>
        </w:rPr>
        <w:t>Pengetahuan</w:t>
      </w:r>
      <w:proofErr w:type="spellEnd"/>
      <w:r w:rsidRPr="00313D20">
        <w:rPr>
          <w:lang w:val="en-US"/>
        </w:rPr>
        <w:t xml:space="preserve">, </w:t>
      </w:r>
      <w:proofErr w:type="spellStart"/>
      <w:r w:rsidRPr="00313D20">
        <w:rPr>
          <w:lang w:val="en-US"/>
        </w:rPr>
        <w:t>Sikap</w:t>
      </w:r>
      <w:proofErr w:type="spellEnd"/>
      <w:r w:rsidRPr="00313D20">
        <w:rPr>
          <w:lang w:val="en-US"/>
        </w:rPr>
        <w:t xml:space="preserve">, Dan </w:t>
      </w:r>
      <w:proofErr w:type="spellStart"/>
      <w:r w:rsidRPr="00313D20">
        <w:rPr>
          <w:lang w:val="en-US"/>
        </w:rPr>
        <w:t>Perilaku</w:t>
      </w:r>
      <w:proofErr w:type="spellEnd"/>
      <w:r w:rsidRPr="00313D20">
        <w:rPr>
          <w:lang w:val="en-US"/>
        </w:rPr>
        <w:t xml:space="preserve"> </w:t>
      </w:r>
      <w:proofErr w:type="spellStart"/>
      <w:r w:rsidRPr="00313D20">
        <w:rPr>
          <w:lang w:val="en-US"/>
        </w:rPr>
        <w:t>Terhadap</w:t>
      </w:r>
      <w:proofErr w:type="spellEnd"/>
      <w:r w:rsidRPr="00313D20">
        <w:rPr>
          <w:lang w:val="en-US"/>
        </w:rPr>
        <w:t xml:space="preserve"> </w:t>
      </w:r>
      <w:proofErr w:type="spellStart"/>
      <w:r w:rsidRPr="00313D20">
        <w:rPr>
          <w:lang w:val="en-US"/>
        </w:rPr>
        <w:t>Pencegahan</w:t>
      </w:r>
      <w:proofErr w:type="spellEnd"/>
      <w:r w:rsidRPr="00313D20">
        <w:rPr>
          <w:lang w:val="en-US"/>
        </w:rPr>
        <w:t xml:space="preserve"> </w:t>
      </w:r>
      <w:proofErr w:type="spellStart"/>
      <w:r w:rsidRPr="00313D20">
        <w:rPr>
          <w:lang w:val="en-US"/>
        </w:rPr>
        <w:t>Penularan</w:t>
      </w:r>
      <w:proofErr w:type="spellEnd"/>
      <w:r w:rsidR="00C74FFB">
        <w:rPr>
          <w:lang w:val="en-US"/>
        </w:rPr>
        <w:t xml:space="preserve"> </w:t>
      </w:r>
      <w:r w:rsidRPr="00313D20">
        <w:rPr>
          <w:lang w:val="en-US"/>
        </w:rPr>
        <w:t xml:space="preserve">Tuberculosis (TB) Di UPT </w:t>
      </w:r>
      <w:proofErr w:type="spellStart"/>
      <w:r w:rsidRPr="00313D20">
        <w:rPr>
          <w:lang w:val="en-US"/>
        </w:rPr>
        <w:t>Puskesmas</w:t>
      </w:r>
      <w:proofErr w:type="spellEnd"/>
      <w:r w:rsidRPr="00313D20">
        <w:rPr>
          <w:lang w:val="en-US"/>
        </w:rPr>
        <w:t xml:space="preserve"> </w:t>
      </w:r>
      <w:proofErr w:type="spellStart"/>
      <w:r w:rsidRPr="00313D20">
        <w:rPr>
          <w:lang w:val="en-US"/>
        </w:rPr>
        <w:t>Sabbang</w:t>
      </w:r>
      <w:proofErr w:type="spellEnd"/>
      <w:r w:rsidRPr="00313D20">
        <w:rPr>
          <w:lang w:val="en-US"/>
        </w:rPr>
        <w:t xml:space="preserve"> </w:t>
      </w:r>
      <w:proofErr w:type="spellStart"/>
      <w:r w:rsidRPr="00313D20">
        <w:rPr>
          <w:lang w:val="en-US"/>
        </w:rPr>
        <w:t>Tahun</w:t>
      </w:r>
      <w:proofErr w:type="spellEnd"/>
      <w:r w:rsidRPr="00313D20">
        <w:rPr>
          <w:lang w:val="en-US"/>
        </w:rPr>
        <w:t xml:space="preserve"> 2020. 6(2). </w:t>
      </w:r>
    </w:p>
    <w:p w14:paraId="4C49A690" w14:textId="750AB482"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Maria, </w:t>
      </w:r>
      <w:proofErr w:type="spellStart"/>
      <w:r w:rsidRPr="00313D20">
        <w:rPr>
          <w:lang w:val="en-US"/>
        </w:rPr>
        <w:t>Insana</w:t>
      </w:r>
      <w:proofErr w:type="spellEnd"/>
      <w:r w:rsidRPr="00313D20">
        <w:rPr>
          <w:lang w:val="en-US"/>
        </w:rPr>
        <w:t xml:space="preserve">. (2020). </w:t>
      </w:r>
      <w:proofErr w:type="spellStart"/>
      <w:r w:rsidRPr="00313D20">
        <w:rPr>
          <w:lang w:val="en-US"/>
        </w:rPr>
        <w:t>Hubungan</w:t>
      </w:r>
      <w:proofErr w:type="spellEnd"/>
      <w:r w:rsidRPr="00313D20">
        <w:rPr>
          <w:lang w:val="en-US"/>
        </w:rPr>
        <w:t xml:space="preserve"> </w:t>
      </w:r>
      <w:proofErr w:type="spellStart"/>
      <w:r w:rsidRPr="00313D20">
        <w:rPr>
          <w:lang w:val="en-US"/>
        </w:rPr>
        <w:t>Pengetahuan</w:t>
      </w:r>
      <w:proofErr w:type="spellEnd"/>
      <w:r w:rsidRPr="00313D20">
        <w:rPr>
          <w:lang w:val="en-US"/>
        </w:rPr>
        <w:t xml:space="preserve"> </w:t>
      </w:r>
      <w:proofErr w:type="spellStart"/>
      <w:r w:rsidRPr="00313D20">
        <w:rPr>
          <w:lang w:val="en-US"/>
        </w:rPr>
        <w:t>Keluarga</w:t>
      </w:r>
      <w:proofErr w:type="spellEnd"/>
      <w:r w:rsidRPr="00313D20">
        <w:rPr>
          <w:lang w:val="en-US"/>
        </w:rPr>
        <w:t xml:space="preserve"> </w:t>
      </w:r>
      <w:proofErr w:type="spellStart"/>
      <w:r w:rsidRPr="00313D20">
        <w:rPr>
          <w:lang w:val="en-US"/>
        </w:rPr>
        <w:t>dengan</w:t>
      </w:r>
      <w:proofErr w:type="spellEnd"/>
      <w:r w:rsidRPr="00313D20">
        <w:rPr>
          <w:lang w:val="en-US"/>
        </w:rPr>
        <w:t xml:space="preserve"> </w:t>
      </w:r>
      <w:proofErr w:type="spellStart"/>
      <w:r w:rsidRPr="00313D20">
        <w:rPr>
          <w:lang w:val="en-US"/>
        </w:rPr>
        <w:t>Perilaku</w:t>
      </w:r>
      <w:proofErr w:type="spellEnd"/>
      <w:r w:rsidRPr="00313D20">
        <w:rPr>
          <w:lang w:val="en-US"/>
        </w:rPr>
        <w:t xml:space="preserve"> </w:t>
      </w:r>
      <w:proofErr w:type="spellStart"/>
      <w:r w:rsidRPr="00313D20">
        <w:rPr>
          <w:lang w:val="en-US"/>
        </w:rPr>
        <w:t>Pencegahan</w:t>
      </w:r>
      <w:proofErr w:type="spellEnd"/>
      <w:r w:rsidRPr="00313D20">
        <w:rPr>
          <w:lang w:val="en-US"/>
        </w:rPr>
        <w:t xml:space="preserve"> </w:t>
      </w:r>
      <w:proofErr w:type="spellStart"/>
      <w:r w:rsidRPr="00313D20">
        <w:rPr>
          <w:lang w:val="en-US"/>
        </w:rPr>
        <w:t>Penularan</w:t>
      </w:r>
      <w:proofErr w:type="spellEnd"/>
      <w:r w:rsidRPr="00313D20">
        <w:rPr>
          <w:lang w:val="en-US"/>
        </w:rPr>
        <w:t xml:space="preserve"> Tuberculosis </w:t>
      </w:r>
      <w:proofErr w:type="spellStart"/>
      <w:r w:rsidRPr="00313D20">
        <w:rPr>
          <w:lang w:val="en-US"/>
        </w:rPr>
        <w:t>Paru</w:t>
      </w:r>
      <w:proofErr w:type="spellEnd"/>
      <w:r w:rsidRPr="00313D20">
        <w:rPr>
          <w:lang w:val="en-US"/>
        </w:rPr>
        <w:t xml:space="preserve"> </w:t>
      </w:r>
      <w:r w:rsidRPr="00313D20">
        <w:rPr>
          <w:lang w:val="en-US"/>
        </w:rPr>
        <w:tab/>
        <w:t xml:space="preserve">di Wilayah </w:t>
      </w:r>
      <w:proofErr w:type="spellStart"/>
      <w:r w:rsidRPr="00313D20">
        <w:rPr>
          <w:lang w:val="en-US"/>
        </w:rPr>
        <w:t>Kerja</w:t>
      </w:r>
      <w:proofErr w:type="spellEnd"/>
      <w:r w:rsidRPr="00313D20">
        <w:rPr>
          <w:lang w:val="en-US"/>
        </w:rPr>
        <w:t xml:space="preserve"> </w:t>
      </w:r>
      <w:proofErr w:type="spellStart"/>
      <w:r w:rsidRPr="00313D20">
        <w:rPr>
          <w:lang w:val="en-US"/>
        </w:rPr>
        <w:t>Puskesmas</w:t>
      </w:r>
      <w:proofErr w:type="spellEnd"/>
      <w:r w:rsidRPr="00313D20">
        <w:rPr>
          <w:lang w:val="en-US"/>
        </w:rPr>
        <w:t xml:space="preserve"> </w:t>
      </w:r>
      <w:proofErr w:type="spellStart"/>
      <w:r w:rsidRPr="00313D20">
        <w:rPr>
          <w:lang w:val="en-US"/>
        </w:rPr>
        <w:t>Martapura</w:t>
      </w:r>
      <w:proofErr w:type="spellEnd"/>
      <w:r w:rsidRPr="00313D20">
        <w:rPr>
          <w:lang w:val="en-US"/>
        </w:rPr>
        <w:t xml:space="preserve"> II. </w:t>
      </w:r>
      <w:proofErr w:type="spellStart"/>
      <w:r w:rsidRPr="00313D20">
        <w:rPr>
          <w:lang w:val="en-US"/>
        </w:rPr>
        <w:t>Jurnal</w:t>
      </w:r>
      <w:proofErr w:type="spellEnd"/>
      <w:r w:rsidRPr="00313D20">
        <w:rPr>
          <w:lang w:val="en-US"/>
        </w:rPr>
        <w:t xml:space="preserve"> </w:t>
      </w:r>
      <w:proofErr w:type="spellStart"/>
      <w:r w:rsidRPr="00313D20">
        <w:rPr>
          <w:lang w:val="en-US"/>
        </w:rPr>
        <w:t>Keperawatan</w:t>
      </w:r>
      <w:proofErr w:type="spellEnd"/>
      <w:r w:rsidRPr="00313D20">
        <w:rPr>
          <w:lang w:val="en-US"/>
        </w:rPr>
        <w:t xml:space="preserve"> </w:t>
      </w:r>
      <w:proofErr w:type="spellStart"/>
      <w:r w:rsidRPr="00313D20">
        <w:rPr>
          <w:lang w:val="en-US"/>
        </w:rPr>
        <w:t>Suaka</w:t>
      </w:r>
      <w:proofErr w:type="spellEnd"/>
      <w:r w:rsidRPr="00313D20">
        <w:rPr>
          <w:lang w:val="en-US"/>
        </w:rPr>
        <w:t xml:space="preserve"> </w:t>
      </w:r>
      <w:proofErr w:type="spellStart"/>
      <w:r w:rsidRPr="00313D20">
        <w:rPr>
          <w:lang w:val="en-US"/>
        </w:rPr>
        <w:t>Insan</w:t>
      </w:r>
      <w:proofErr w:type="spellEnd"/>
      <w:r w:rsidRPr="00313D20">
        <w:rPr>
          <w:lang w:val="en-US"/>
        </w:rPr>
        <w:t xml:space="preserve"> (</w:t>
      </w:r>
      <w:proofErr w:type="spellStart"/>
      <w:r w:rsidRPr="00313D20">
        <w:rPr>
          <w:lang w:val="en-US"/>
        </w:rPr>
        <w:t>Jksi</w:t>
      </w:r>
      <w:proofErr w:type="spellEnd"/>
      <w:r w:rsidRPr="00313D20">
        <w:rPr>
          <w:lang w:val="en-US"/>
        </w:rPr>
        <w:t xml:space="preserve">), 5(2), 182–186. https://doi.org/10.51143/jksi.v5i2.242 </w:t>
      </w:r>
    </w:p>
    <w:p w14:paraId="314181BD" w14:textId="6DD271EC" w:rsidR="00313D20" w:rsidRPr="00313D20" w:rsidRDefault="00313D20" w:rsidP="00C74FFB">
      <w:pPr>
        <w:numPr>
          <w:ilvl w:val="0"/>
          <w:numId w:val="2"/>
        </w:numPr>
        <w:pBdr>
          <w:top w:val="nil"/>
          <w:left w:val="nil"/>
          <w:bottom w:val="nil"/>
          <w:right w:val="nil"/>
          <w:between w:val="nil"/>
        </w:pBdr>
        <w:spacing w:before="120" w:after="0" w:line="259" w:lineRule="auto"/>
        <w:ind w:leftChars="-1" w:left="0" w:right="0" w:hangingChars="1" w:hanging="2"/>
        <w:rPr>
          <w:lang w:val="en-US"/>
        </w:rPr>
      </w:pPr>
      <w:r w:rsidRPr="00313D20">
        <w:rPr>
          <w:lang w:val="en-US"/>
        </w:rPr>
        <w:t xml:space="preserve">    Ridwan, O. M. M. dan A. (2019). </w:t>
      </w:r>
      <w:proofErr w:type="spellStart"/>
      <w:r w:rsidRPr="00313D20">
        <w:rPr>
          <w:lang w:val="en-US"/>
        </w:rPr>
        <w:t>Hubungan</w:t>
      </w:r>
      <w:proofErr w:type="spellEnd"/>
      <w:r w:rsidRPr="00313D20">
        <w:rPr>
          <w:lang w:val="en-US"/>
        </w:rPr>
        <w:t xml:space="preserve"> </w:t>
      </w:r>
      <w:proofErr w:type="spellStart"/>
      <w:r w:rsidRPr="00313D20">
        <w:rPr>
          <w:lang w:val="en-US"/>
        </w:rPr>
        <w:t>Tingkatan</w:t>
      </w:r>
      <w:proofErr w:type="spellEnd"/>
      <w:r w:rsidRPr="00313D20">
        <w:rPr>
          <w:lang w:val="en-US"/>
        </w:rPr>
        <w:t xml:space="preserve"> </w:t>
      </w:r>
      <w:proofErr w:type="spellStart"/>
      <w:r w:rsidRPr="00313D20">
        <w:rPr>
          <w:lang w:val="en-US"/>
        </w:rPr>
        <w:t>Pengetahuan</w:t>
      </w:r>
      <w:proofErr w:type="spellEnd"/>
      <w:r w:rsidRPr="00313D20">
        <w:rPr>
          <w:lang w:val="en-US"/>
        </w:rPr>
        <w:t xml:space="preserve"> </w:t>
      </w:r>
      <w:proofErr w:type="spellStart"/>
      <w:r w:rsidRPr="00313D20">
        <w:rPr>
          <w:lang w:val="en-US"/>
        </w:rPr>
        <w:t>dengan</w:t>
      </w:r>
      <w:proofErr w:type="spellEnd"/>
      <w:r w:rsidRPr="00313D20">
        <w:rPr>
          <w:lang w:val="en-US"/>
        </w:rPr>
        <w:t xml:space="preserve"> </w:t>
      </w:r>
      <w:proofErr w:type="spellStart"/>
      <w:r w:rsidRPr="00313D20">
        <w:rPr>
          <w:lang w:val="en-US"/>
        </w:rPr>
        <w:t>Upaya</w:t>
      </w:r>
      <w:proofErr w:type="spellEnd"/>
      <w:r w:rsidRPr="00313D20">
        <w:rPr>
          <w:lang w:val="en-US"/>
        </w:rPr>
        <w:t xml:space="preserve"> </w:t>
      </w:r>
      <w:proofErr w:type="spellStart"/>
      <w:r w:rsidRPr="00313D20">
        <w:rPr>
          <w:lang w:val="en-US"/>
        </w:rPr>
        <w:t>Pencegahan</w:t>
      </w:r>
      <w:proofErr w:type="spellEnd"/>
      <w:r w:rsidRPr="00313D20">
        <w:rPr>
          <w:lang w:val="en-US"/>
        </w:rPr>
        <w:t xml:space="preserve"> </w:t>
      </w:r>
      <w:proofErr w:type="spellStart"/>
      <w:r w:rsidRPr="00313D20">
        <w:rPr>
          <w:lang w:val="en-US"/>
        </w:rPr>
        <w:t>Penularan</w:t>
      </w:r>
      <w:proofErr w:type="spellEnd"/>
      <w:r w:rsidRPr="00313D20">
        <w:rPr>
          <w:lang w:val="en-US"/>
        </w:rPr>
        <w:t xml:space="preserve"> TB</w:t>
      </w:r>
      <w:r w:rsidR="00C74FFB">
        <w:rPr>
          <w:lang w:val="en-US"/>
        </w:rPr>
        <w:t xml:space="preserve"> </w:t>
      </w:r>
      <w:proofErr w:type="spellStart"/>
      <w:r w:rsidRPr="00313D20">
        <w:rPr>
          <w:lang w:val="en-US"/>
        </w:rPr>
        <w:t>Paru</w:t>
      </w:r>
      <w:proofErr w:type="spellEnd"/>
      <w:r w:rsidRPr="00313D20">
        <w:rPr>
          <w:lang w:val="en-US"/>
        </w:rPr>
        <w:t xml:space="preserve">. JIM </w:t>
      </w:r>
      <w:proofErr w:type="spellStart"/>
      <w:r w:rsidRPr="00313D20">
        <w:rPr>
          <w:lang w:val="en-US"/>
        </w:rPr>
        <w:t>FKep</w:t>
      </w:r>
      <w:proofErr w:type="spellEnd"/>
      <w:r w:rsidRPr="00313D20">
        <w:rPr>
          <w:lang w:val="en-US"/>
        </w:rPr>
        <w:t xml:space="preserve">, IV(2), 42–47. </w:t>
      </w:r>
    </w:p>
    <w:p w14:paraId="7896947F" w14:textId="61D8E6ED" w:rsidR="00FD0FEF" w:rsidRDefault="00257D6F" w:rsidP="00C74FFB">
      <w:pPr>
        <w:pBdr>
          <w:top w:val="nil"/>
          <w:left w:val="nil"/>
          <w:bottom w:val="nil"/>
          <w:right w:val="nil"/>
          <w:between w:val="nil"/>
        </w:pBdr>
        <w:tabs>
          <w:tab w:val="left" w:pos="630"/>
        </w:tabs>
        <w:spacing w:before="120" w:after="0" w:line="259" w:lineRule="auto"/>
        <w:ind w:left="0" w:right="0" w:hanging="1"/>
      </w:pPr>
      <w:r>
        <w:rPr>
          <w:lang w:val="en-US"/>
        </w:rPr>
        <w:t>[20]</w:t>
      </w:r>
      <w:r w:rsidR="00C74FFB">
        <w:rPr>
          <w:lang w:val="en-US"/>
        </w:rPr>
        <w:tab/>
      </w:r>
      <w:proofErr w:type="spellStart"/>
      <w:r w:rsidR="00313D20" w:rsidRPr="00313D20">
        <w:rPr>
          <w:lang w:val="en-US"/>
        </w:rPr>
        <w:t>Notoatmodjo</w:t>
      </w:r>
      <w:proofErr w:type="spellEnd"/>
      <w:r w:rsidR="00313D20" w:rsidRPr="00313D20">
        <w:rPr>
          <w:lang w:val="en-US"/>
        </w:rPr>
        <w:t xml:space="preserve">, S. (. (2018).  </w:t>
      </w:r>
      <w:proofErr w:type="spellStart"/>
      <w:r w:rsidR="00313D20" w:rsidRPr="00313D20">
        <w:rPr>
          <w:i/>
          <w:iCs/>
          <w:lang w:val="en-US"/>
        </w:rPr>
        <w:t>Metodologi</w:t>
      </w:r>
      <w:proofErr w:type="spellEnd"/>
      <w:r w:rsidR="00313D20" w:rsidRPr="00313D20">
        <w:rPr>
          <w:i/>
          <w:iCs/>
          <w:lang w:val="en-US"/>
        </w:rPr>
        <w:t xml:space="preserve"> </w:t>
      </w:r>
      <w:proofErr w:type="spellStart"/>
      <w:r w:rsidR="00313D20" w:rsidRPr="00313D20">
        <w:rPr>
          <w:i/>
          <w:iCs/>
          <w:lang w:val="en-US"/>
        </w:rPr>
        <w:t>penelitian</w:t>
      </w:r>
      <w:proofErr w:type="spellEnd"/>
      <w:r w:rsidR="00313D20" w:rsidRPr="00313D20">
        <w:rPr>
          <w:i/>
          <w:iCs/>
          <w:lang w:val="en-US"/>
        </w:rPr>
        <w:t xml:space="preserve"> </w:t>
      </w:r>
      <w:proofErr w:type="spellStart"/>
      <w:r w:rsidR="00313D20" w:rsidRPr="00313D20">
        <w:rPr>
          <w:i/>
          <w:iCs/>
          <w:lang w:val="en-US"/>
        </w:rPr>
        <w:t>kesehatan</w:t>
      </w:r>
      <w:proofErr w:type="spellEnd"/>
      <w:r w:rsidR="00313D20" w:rsidRPr="00313D20">
        <w:rPr>
          <w:i/>
          <w:iCs/>
          <w:lang w:val="en-US"/>
        </w:rPr>
        <w:t xml:space="preserve">, </w:t>
      </w:r>
      <w:proofErr w:type="spellStart"/>
      <w:r w:rsidR="00313D20" w:rsidRPr="00313D20">
        <w:rPr>
          <w:i/>
          <w:iCs/>
          <w:lang w:val="en-US"/>
        </w:rPr>
        <w:t>jakarta</w:t>
      </w:r>
      <w:proofErr w:type="spellEnd"/>
      <w:r w:rsidR="00313D20" w:rsidRPr="00313D20">
        <w:rPr>
          <w:i/>
          <w:iCs/>
          <w:lang w:val="en-US"/>
        </w:rPr>
        <w:t xml:space="preserve">. </w:t>
      </w:r>
      <w:proofErr w:type="spellStart"/>
      <w:r w:rsidR="00313D20" w:rsidRPr="00313D20">
        <w:rPr>
          <w:i/>
          <w:iCs/>
          <w:lang w:val="en-US"/>
        </w:rPr>
        <w:t>Rineka</w:t>
      </w:r>
      <w:proofErr w:type="spellEnd"/>
    </w:p>
    <w:p w14:paraId="7882A45B" w14:textId="77777777" w:rsidR="00FD0FEF" w:rsidRDefault="00FD0FEF">
      <w:pPr>
        <w:pBdr>
          <w:top w:val="nil"/>
          <w:left w:val="nil"/>
          <w:bottom w:val="nil"/>
          <w:right w:val="nil"/>
          <w:between w:val="nil"/>
        </w:pBdr>
        <w:spacing w:before="120" w:after="0"/>
        <w:ind w:left="0" w:hanging="2"/>
      </w:pPr>
    </w:p>
    <w:p w14:paraId="530A94C7" w14:textId="77777777" w:rsidR="00FD0FEF" w:rsidRDefault="00FD0FEF">
      <w:pPr>
        <w:pBdr>
          <w:top w:val="nil"/>
          <w:left w:val="nil"/>
          <w:bottom w:val="nil"/>
          <w:right w:val="nil"/>
          <w:between w:val="nil"/>
        </w:pBdr>
        <w:spacing w:before="120" w:after="0"/>
        <w:ind w:left="0" w:hanging="2"/>
      </w:pPr>
    </w:p>
    <w:sectPr w:rsidR="00FD0FEF">
      <w:headerReference w:type="even" r:id="rId12"/>
      <w:headerReference w:type="default" r:id="rId13"/>
      <w:footerReference w:type="even" r:id="rId14"/>
      <w:footerReference w:type="default" r:id="rId15"/>
      <w:headerReference w:type="first" r:id="rId16"/>
      <w:footerReference w:type="first" r:id="rId17"/>
      <w:pgSz w:w="11909" w:h="16834"/>
      <w:pgMar w:top="1440" w:right="1128" w:bottom="709" w:left="1701" w:header="720" w:footer="720" w:gutter="0"/>
      <w:pgNumType w:start="1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6E93" w14:textId="77777777" w:rsidR="00000000" w:rsidRDefault="003825AA">
      <w:pPr>
        <w:spacing w:after="0" w:line="240" w:lineRule="auto"/>
      </w:pPr>
      <w:r>
        <w:separator/>
      </w:r>
    </w:p>
  </w:endnote>
  <w:endnote w:type="continuationSeparator" w:id="0">
    <w:p w14:paraId="4CE36E95" w14:textId="77777777" w:rsidR="00000000" w:rsidRDefault="0038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E8A" w14:textId="77777777" w:rsidR="000F745D" w:rsidRDefault="003825AA">
    <w:pPr>
      <w:spacing w:after="0" w:line="259" w:lineRule="auto"/>
      <w:ind w:left="0" w:right="50" w:firstLine="0"/>
      <w:jc w:val="center"/>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E8B" w14:textId="54621416" w:rsidR="000F745D" w:rsidRDefault="003825AA">
    <w:pPr>
      <w:spacing w:after="0" w:line="259" w:lineRule="auto"/>
      <w:ind w:left="0" w:right="50" w:firstLine="0"/>
      <w:jc w:val="center"/>
    </w:pPr>
    <w:r>
      <w:fldChar w:fldCharType="begin"/>
    </w:r>
    <w:r>
      <w:instrText>PAGE</w:instrText>
    </w:r>
    <w:r>
      <w:fldChar w:fldCharType="separate"/>
    </w:r>
    <w:r w:rsidR="00DB23D5">
      <w:rPr>
        <w:noProof/>
      </w:rPr>
      <w:t>112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E8E" w14:textId="77777777" w:rsidR="000F745D" w:rsidRDefault="000F745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6E8F" w14:textId="77777777" w:rsidR="00000000" w:rsidRDefault="003825AA">
      <w:pPr>
        <w:spacing w:after="0" w:line="240" w:lineRule="auto"/>
      </w:pPr>
      <w:r>
        <w:separator/>
      </w:r>
    </w:p>
  </w:footnote>
  <w:footnote w:type="continuationSeparator" w:id="0">
    <w:p w14:paraId="4CE36E91" w14:textId="77777777" w:rsidR="00000000" w:rsidRDefault="0038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E88" w14:textId="77777777" w:rsidR="000F745D" w:rsidRDefault="003825AA">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60288" behindDoc="0" locked="0" layoutInCell="1" hidden="0" allowOverlap="1" wp14:anchorId="4CE36E8F" wp14:editId="4CE36E90">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70"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6" name="Group 16"/>
                      <wpg:cNvGrpSpPr/>
                      <wpg:grpSpPr>
                        <a:xfrm>
                          <a:off x="2284957" y="3776837"/>
                          <a:ext cx="6122086" cy="6325"/>
                          <a:chOff x="0" y="0"/>
                          <a:chExt cx="6122086" cy="6325"/>
                        </a:xfrm>
                      </wpg:grpSpPr>
                      <wps:wsp>
                        <wps:cNvPr id="17" name="Rectangle 17"/>
                        <wps:cNvSpPr/>
                        <wps:spPr>
                          <a:xfrm>
                            <a:off x="0" y="0"/>
                            <a:ext cx="6122075" cy="6325"/>
                          </a:xfrm>
                          <a:prstGeom prst="rect">
                            <a:avLst/>
                          </a:prstGeom>
                          <a:noFill/>
                          <a:ln>
                            <a:noFill/>
                          </a:ln>
                        </wps:spPr>
                        <wps:txbx>
                          <w:txbxContent>
                            <w:p w14:paraId="4CE36EA0" w14:textId="77777777" w:rsidR="000F745D" w:rsidRDefault="000F745D">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9" name="Freeform: Shape 19"/>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CE36E8F" id="_x0000_s1037" style="position:absolute;margin-left:56.7pt;margin-top:54.7pt;width:482.05pt;height:.5pt;z-index:251660288;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">
              <v:group id="Group 16" o:spid="_x0000_s1038"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39"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CE36EA0" w14:textId="77777777" w:rsidR="000F745D" w:rsidRDefault="000F745D">
                        <w:pPr>
                          <w:spacing w:after="0" w:line="240" w:lineRule="auto"/>
                          <w:ind w:left="0" w:right="0" w:firstLine="0"/>
                          <w:jc w:val="left"/>
                          <w:textDirection w:val="btLr"/>
                        </w:pPr>
                      </w:p>
                    </w:txbxContent>
                  </v:textbox>
                </v:rect>
                <v:shape id="Freeform: Shape 19" o:spid="_x0000_s1040"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Pr>
        <w:sz w:val="18"/>
        <w:szCs w:val="18"/>
      </w:rPr>
      <w:t>Kartika et al.</w:t>
    </w:r>
    <w:r>
      <w:rPr>
        <w:sz w:val="18"/>
        <w:szCs w:val="18"/>
      </w:rPr>
      <w:tab/>
    </w:r>
    <w:r>
      <w:rPr>
        <w:i/>
        <w:sz w:val="18"/>
        <w:szCs w:val="18"/>
      </w:rPr>
      <w:t xml:space="preserve">Indonesian Journal of Biotechnology </w:t>
    </w:r>
    <w:r>
      <w:rPr>
        <w:sz w:val="18"/>
        <w:szCs w:val="18"/>
      </w:rPr>
      <w:t>27(3), 2021, 111‐117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E89" w14:textId="6060822F" w:rsidR="000F745D" w:rsidRDefault="003825AA">
    <w:pPr>
      <w:tabs>
        <w:tab w:val="right" w:pos="9645"/>
      </w:tabs>
      <w:spacing w:after="0" w:line="259" w:lineRule="auto"/>
      <w:ind w:left="0" w:right="0" w:firstLine="0"/>
      <w:jc w:val="left"/>
    </w:pPr>
    <w:bookmarkStart w:id="1" w:name="_heading=h.gjdgxs" w:colFirst="0" w:colLast="0"/>
    <w:bookmarkEnd w:id="1"/>
    <w:r>
      <w:rPr>
        <w:rFonts w:ascii="Calibri" w:eastAsia="Calibri" w:hAnsi="Calibri" w:cs="Calibri"/>
        <w:noProof/>
        <w:sz w:val="22"/>
        <w:szCs w:val="22"/>
      </w:rPr>
      <mc:AlternateContent>
        <mc:Choice Requires="wpg">
          <w:drawing>
            <wp:anchor distT="0" distB="0" distL="114300" distR="114300" simplePos="0" relativeHeight="251658240" behindDoc="0" locked="0" layoutInCell="1" hidden="0" allowOverlap="1" wp14:anchorId="4CE36E91" wp14:editId="4CE36E92">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69"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0" name="Group 10"/>
                      <wpg:cNvGrpSpPr/>
                      <wpg:grpSpPr>
                        <a:xfrm>
                          <a:off x="2284957" y="3776837"/>
                          <a:ext cx="6122086" cy="6325"/>
                          <a:chOff x="0" y="0"/>
                          <a:chExt cx="6122086" cy="6325"/>
                        </a:xfrm>
                      </wpg:grpSpPr>
                      <wps:wsp>
                        <wps:cNvPr id="11" name="Rectangle 11"/>
                        <wps:cNvSpPr/>
                        <wps:spPr>
                          <a:xfrm>
                            <a:off x="0" y="0"/>
                            <a:ext cx="6122075" cy="6325"/>
                          </a:xfrm>
                          <a:prstGeom prst="rect">
                            <a:avLst/>
                          </a:prstGeom>
                          <a:noFill/>
                          <a:ln>
                            <a:noFill/>
                          </a:ln>
                        </wps:spPr>
                        <wps:txbx>
                          <w:txbxContent>
                            <w:p w14:paraId="4CE36E9E" w14:textId="77777777" w:rsidR="000F745D" w:rsidRDefault="000F745D">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CE36E91" id="_x0000_s1041" style="position:absolute;margin-left:56.7pt;margin-top:54.7pt;width:482.05pt;height:.5pt;z-index:251658240;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">
              <v:group id="Group 10" o:spid="_x0000_s1042"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43"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4CE36E9E" w14:textId="77777777" w:rsidR="000F745D" w:rsidRDefault="000F745D">
                        <w:pPr>
                          <w:spacing w:after="0" w:line="240" w:lineRule="auto"/>
                          <w:ind w:left="0" w:right="0" w:firstLine="0"/>
                          <w:jc w:val="left"/>
                          <w:textDirection w:val="btLr"/>
                        </w:pPr>
                      </w:p>
                    </w:txbxContent>
                  </v:textbox>
                </v:rect>
                <v:shape id="Freeform: Shape 12" o:spid="_x0000_s1044"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sidR="00FE1717">
      <w:rPr>
        <w:sz w:val="18"/>
        <w:szCs w:val="18"/>
      </w:rPr>
      <w:t>Vera</w:t>
    </w:r>
    <w:r>
      <w:rPr>
        <w:sz w:val="18"/>
        <w:szCs w:val="18"/>
      </w:rPr>
      <w:t xml:space="preserve"> et al.</w:t>
    </w:r>
    <w:r>
      <w:rPr>
        <w:sz w:val="18"/>
        <w:szCs w:val="18"/>
      </w:rPr>
      <w:tab/>
    </w:r>
    <w:r>
      <w:rPr>
        <w:i/>
        <w:sz w:val="18"/>
        <w:szCs w:val="18"/>
      </w:rPr>
      <w:t xml:space="preserve">Proceedings </w:t>
    </w:r>
    <w:proofErr w:type="spellStart"/>
    <w:r>
      <w:rPr>
        <w:i/>
        <w:sz w:val="18"/>
        <w:szCs w:val="18"/>
      </w:rPr>
      <w:t>MICoMS</w:t>
    </w:r>
    <w:proofErr w:type="spellEnd"/>
    <w:r>
      <w:rPr>
        <w:i/>
        <w:sz w:val="18"/>
        <w:szCs w:val="18"/>
      </w:rPr>
      <w:t xml:space="preserve"> 2022, ISSN………</w:t>
    </w:r>
    <w:r>
      <w:rPr>
        <w:sz w:val="18"/>
        <w:szCs w:val="18"/>
      </w:rPr>
      <w:t xml:space="preserve">, </w:t>
    </w:r>
    <w:proofErr w:type="spellStart"/>
    <w:r>
      <w:rPr>
        <w:sz w:val="18"/>
        <w:szCs w:val="18"/>
      </w:rPr>
      <w:t>hal</w:t>
    </w:r>
    <w:proofErr w:type="spellEnd"/>
    <w:r>
      <w:rPr>
        <w:sz w:val="18"/>
        <w:szCs w:val="18"/>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6E8C" w14:textId="77777777" w:rsidR="000F745D" w:rsidRDefault="003825AA">
    <w:pPr>
      <w:tabs>
        <w:tab w:val="right" w:pos="9645"/>
      </w:tabs>
      <w:spacing w:after="0" w:line="259" w:lineRule="auto"/>
      <w:ind w:left="0" w:right="0" w:firstLine="0"/>
      <w:jc w:val="left"/>
    </w:pPr>
    <w:r>
      <w:rPr>
        <w:rFonts w:ascii="Calibri" w:eastAsia="Calibri" w:hAnsi="Calibri" w:cs="Calibri"/>
        <w:noProof/>
        <w:sz w:val="22"/>
        <w:szCs w:val="22"/>
      </w:rPr>
      <mc:AlternateContent>
        <mc:Choice Requires="wpg">
          <w:drawing>
            <wp:anchor distT="0" distB="0" distL="114300" distR="114300" simplePos="0" relativeHeight="251659264" behindDoc="0" locked="0" layoutInCell="1" hidden="0" allowOverlap="1" wp14:anchorId="4CE36E93" wp14:editId="4CE36E94">
              <wp:simplePos x="0" y="0"/>
              <wp:positionH relativeFrom="page">
                <wp:posOffset>720001</wp:posOffset>
              </wp:positionH>
              <wp:positionV relativeFrom="page">
                <wp:posOffset>694855</wp:posOffset>
              </wp:positionV>
              <wp:extent cx="6122086" cy="6326"/>
              <wp:effectExtent l="0" t="0" r="0" b="0"/>
              <wp:wrapSquare wrapText="bothSides" distT="0" distB="0" distL="114300" distR="114300"/>
              <wp:docPr id="15372" name=""/>
              <wp:cNvGraphicFramePr/>
              <a:graphic xmlns:a="http://schemas.openxmlformats.org/drawingml/2006/main">
                <a:graphicData uri="http://schemas.microsoft.com/office/word/2010/wordprocessingGroup">
                  <wpg:wgp>
                    <wpg:cNvGrpSpPr/>
                    <wpg:grpSpPr>
                      <a:xfrm>
                        <a:off x="0" y="0"/>
                        <a:ext cx="6122086" cy="6326"/>
                        <a:chOff x="2284950" y="3772050"/>
                        <a:chExt cx="6122100" cy="11125"/>
                      </a:xfrm>
                    </wpg:grpSpPr>
                    <wpg:grpSp>
                      <wpg:cNvPr id="13" name="Group 13"/>
                      <wpg:cNvGrpSpPr/>
                      <wpg:grpSpPr>
                        <a:xfrm>
                          <a:off x="2284957" y="3776837"/>
                          <a:ext cx="6122086" cy="6325"/>
                          <a:chOff x="0" y="0"/>
                          <a:chExt cx="6122086" cy="6325"/>
                        </a:xfrm>
                      </wpg:grpSpPr>
                      <wps:wsp>
                        <wps:cNvPr id="14" name="Rectangle 14"/>
                        <wps:cNvSpPr/>
                        <wps:spPr>
                          <a:xfrm>
                            <a:off x="0" y="0"/>
                            <a:ext cx="6122075" cy="6325"/>
                          </a:xfrm>
                          <a:prstGeom prst="rect">
                            <a:avLst/>
                          </a:prstGeom>
                          <a:noFill/>
                          <a:ln>
                            <a:noFill/>
                          </a:ln>
                        </wps:spPr>
                        <wps:txbx>
                          <w:txbxContent>
                            <w:p w14:paraId="4CE36E9F" w14:textId="77777777" w:rsidR="000F745D" w:rsidRDefault="000F745D">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15" name="Freeform: Shape 15"/>
                        <wps:cNvSpPr/>
                        <wps:spPr>
                          <a:xfrm>
                            <a:off x="0" y="0"/>
                            <a:ext cx="6122086" cy="0"/>
                          </a:xfrm>
                          <a:custGeom>
                            <a:avLst/>
                            <a:gdLst/>
                            <a:ahLst/>
                            <a:cxnLst/>
                            <a:rect l="l" t="t" r="r" b="b"/>
                            <a:pathLst>
                              <a:path w="6122086" h="120000" extrusionOk="0">
                                <a:moveTo>
                                  <a:pt x="0" y="0"/>
                                </a:moveTo>
                                <a:lnTo>
                                  <a:pt x="6122086" y="0"/>
                                </a:lnTo>
                              </a:path>
                            </a:pathLst>
                          </a:custGeom>
                          <a:noFill/>
                          <a:ln w="9525" cap="flat" cmpd="sng">
                            <a:solidFill>
                              <a:srgbClr val="000000"/>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4CE36E93" id="_x0000_s1045" style="position:absolute;margin-left:56.7pt;margin-top:54.7pt;width:482.05pt;height:.5pt;z-index:251659264;mso-position-horizontal-relative:page;mso-position-vertical-relative:page" coordorigin="22849,37720" coordsize="6122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">
              <v:group id="Group 13" o:spid="_x0000_s1046" style="position:absolute;left:22849;top:37768;width:61221;height:63" coordsize="6122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7" style="position:absolute;width:61220;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4CE36E9F" w14:textId="77777777" w:rsidR="000F745D" w:rsidRDefault="000F745D">
                        <w:pPr>
                          <w:spacing w:after="0" w:line="240" w:lineRule="auto"/>
                          <w:ind w:left="0" w:right="0" w:firstLine="0"/>
                          <w:jc w:val="left"/>
                          <w:textDirection w:val="btLr"/>
                        </w:pPr>
                      </w:p>
                    </w:txbxContent>
                  </v:textbox>
                </v:rect>
                <v:shape id="Freeform: Shape 15" o:spid="_x0000_s1048" style="position:absolute;width:61220;height:0;visibility:visible;mso-wrap-style:square;v-text-anchor:middle" coordsize="612208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" path="m,l6122086,e" filled="f">
                  <v:stroke startarrowwidth="narrow" startarrowlength="short" endarrowwidth="narrow" endarrowlength="short" miterlimit="83231f" joinstyle="miter"/>
                  <v:path arrowok="t" o:extrusionok="f"/>
                </v:shape>
              </v:group>
              <w10:wrap type="square" anchorx="page" anchory="page"/>
            </v:group>
          </w:pict>
        </mc:Fallback>
      </mc:AlternateContent>
    </w:r>
    <w:r>
      <w:rPr>
        <w:sz w:val="18"/>
        <w:szCs w:val="18"/>
      </w:rPr>
      <w:t>Kartika et al.</w:t>
    </w:r>
    <w:r>
      <w:rPr>
        <w:sz w:val="18"/>
        <w:szCs w:val="18"/>
      </w:rPr>
      <w:tab/>
    </w:r>
    <w:r>
      <w:rPr>
        <w:i/>
        <w:sz w:val="18"/>
        <w:szCs w:val="18"/>
      </w:rPr>
      <w:t xml:space="preserve">Indonesian Journal of Biotechnology </w:t>
    </w:r>
    <w:r>
      <w:rPr>
        <w:sz w:val="18"/>
        <w:szCs w:val="18"/>
      </w:rPr>
      <w:t>27(3), 2021, 111‐117</w:t>
    </w:r>
  </w:p>
  <w:p w14:paraId="4CE36E8D" w14:textId="77777777" w:rsidR="000F745D" w:rsidRDefault="000F745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3CCD"/>
    <w:multiLevelType w:val="multilevel"/>
    <w:tmpl w:val="95880F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77A172"/>
    <w:multiLevelType w:val="singleLevel"/>
    <w:tmpl w:val="4C77A172"/>
    <w:lvl w:ilvl="0">
      <w:start w:val="1"/>
      <w:numFmt w:val="decimal"/>
      <w:suff w:val="space"/>
      <w:lvlText w:val="[%1]"/>
      <w:lvlJc w:val="left"/>
      <w:pPr>
        <w:ind w:left="2"/>
      </w:pPr>
      <w:rPr>
        <w:rFonts w:hint="default"/>
        <w:color w:val="000000" w:themeColor="text1"/>
      </w:rPr>
    </w:lvl>
  </w:abstractNum>
  <w:num w:numId="1" w16cid:durableId="127626086">
    <w:abstractNumId w:val="0"/>
  </w:num>
  <w:num w:numId="2" w16cid:durableId="1477263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5D"/>
    <w:rsid w:val="0000183E"/>
    <w:rsid w:val="000467EB"/>
    <w:rsid w:val="00070313"/>
    <w:rsid w:val="0007553F"/>
    <w:rsid w:val="000F745D"/>
    <w:rsid w:val="0017740E"/>
    <w:rsid w:val="001B4D47"/>
    <w:rsid w:val="001B6EFC"/>
    <w:rsid w:val="001D25C2"/>
    <w:rsid w:val="00200620"/>
    <w:rsid w:val="0025483E"/>
    <w:rsid w:val="00257D6F"/>
    <w:rsid w:val="002657ED"/>
    <w:rsid w:val="002A7CA2"/>
    <w:rsid w:val="002D0AFE"/>
    <w:rsid w:val="002F7956"/>
    <w:rsid w:val="00313D20"/>
    <w:rsid w:val="00350233"/>
    <w:rsid w:val="00380C20"/>
    <w:rsid w:val="003825AA"/>
    <w:rsid w:val="00392695"/>
    <w:rsid w:val="003E567B"/>
    <w:rsid w:val="00400E15"/>
    <w:rsid w:val="004065AC"/>
    <w:rsid w:val="00422E98"/>
    <w:rsid w:val="0042405F"/>
    <w:rsid w:val="0055137E"/>
    <w:rsid w:val="005874CC"/>
    <w:rsid w:val="005B41E8"/>
    <w:rsid w:val="005D3F88"/>
    <w:rsid w:val="00666E9A"/>
    <w:rsid w:val="0077499A"/>
    <w:rsid w:val="00792CA7"/>
    <w:rsid w:val="007A69FD"/>
    <w:rsid w:val="00874D89"/>
    <w:rsid w:val="008B7BFA"/>
    <w:rsid w:val="00900DA8"/>
    <w:rsid w:val="0092767F"/>
    <w:rsid w:val="00934585"/>
    <w:rsid w:val="00AA50BC"/>
    <w:rsid w:val="00B42D9B"/>
    <w:rsid w:val="00BF70F3"/>
    <w:rsid w:val="00C102F4"/>
    <w:rsid w:val="00C13F3E"/>
    <w:rsid w:val="00C74FFB"/>
    <w:rsid w:val="00D83D61"/>
    <w:rsid w:val="00DA43B9"/>
    <w:rsid w:val="00DA50FE"/>
    <w:rsid w:val="00DB23D5"/>
    <w:rsid w:val="00DE6D84"/>
    <w:rsid w:val="00E13B7F"/>
    <w:rsid w:val="00E901D4"/>
    <w:rsid w:val="00FB7B3C"/>
    <w:rsid w:val="00FD0FEF"/>
    <w:rsid w:val="00FE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E36E45"/>
  <w15:docId w15:val="{F52D4E0E-8283-4F78-BFF3-8246ECFE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pPr>
        <w:spacing w:after="5" w:line="260" w:lineRule="auto"/>
        <w:ind w:left="369" w:right="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369"/>
    </w:pPr>
    <w:rPr>
      <w:color w:val="000000"/>
    </w:rPr>
  </w:style>
  <w:style w:type="paragraph" w:styleId="Heading1">
    <w:name w:val="heading 1"/>
    <w:next w:val="Normal"/>
    <w:link w:val="Heading1Char"/>
    <w:uiPriority w:val="9"/>
    <w:qFormat/>
    <w:pPr>
      <w:keepNext/>
      <w:keepLines/>
      <w:numPr>
        <w:numId w:val="1"/>
      </w:numPr>
      <w:spacing w:after="266"/>
      <w:ind w:left="10" w:hanging="10"/>
      <w:outlineLvl w:val="0"/>
    </w:pPr>
    <w:rPr>
      <w:b/>
      <w:color w:val="000000"/>
      <w:sz w:val="24"/>
    </w:rPr>
  </w:style>
  <w:style w:type="paragraph" w:styleId="Heading2">
    <w:name w:val="heading 2"/>
    <w:next w:val="Normal"/>
    <w:link w:val="Heading2Char"/>
    <w:uiPriority w:val="9"/>
    <w:semiHidden/>
    <w:unhideWhenUsed/>
    <w:qFormat/>
    <w:pPr>
      <w:keepNext/>
      <w:keepLines/>
      <w:numPr>
        <w:ilvl w:val="1"/>
        <w:numId w:val="1"/>
      </w:numPr>
      <w:spacing w:after="36" w:line="257" w:lineRule="auto"/>
      <w:ind w:left="10" w:hanging="10"/>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qFormat/>
    <w:rsid w:val="00BD6E18"/>
    <w:pPr>
      <w:pBdr>
        <w:bottom w:val="single" w:sz="6" w:space="1" w:color="00000A"/>
      </w:pBdr>
      <w:suppressAutoHyphens/>
      <w:spacing w:after="120" w:line="228" w:lineRule="auto"/>
      <w:ind w:leftChars="-1" w:left="-1" w:right="0" w:hangingChars="1" w:hanging="1"/>
      <w:jc w:val="center"/>
      <w:textDirection w:val="btLr"/>
      <w:textAlignment w:val="top"/>
      <w:outlineLvl w:val="0"/>
    </w:pPr>
    <w:rPr>
      <w:rFonts w:eastAsia="SimSun"/>
      <w:color w:val="auto"/>
      <w:position w:val="-1"/>
      <w:sz w:val="18"/>
      <w:szCs w:val="18"/>
      <w:lang w:val="en-US" w:eastAsia="zh-CN"/>
    </w:rPr>
  </w:style>
  <w:style w:type="character" w:customStyle="1" w:styleId="HeaderChar">
    <w:name w:val="Header Char"/>
    <w:basedOn w:val="DefaultParagraphFont"/>
    <w:link w:val="Header"/>
    <w:uiPriority w:val="99"/>
    <w:rsid w:val="00BD6E18"/>
    <w:rPr>
      <w:rFonts w:ascii="Times New Roman" w:eastAsia="SimSun" w:hAnsi="Times New Roman" w:cs="Times New Roman"/>
      <w:position w:val="-1"/>
      <w:sz w:val="18"/>
      <w:szCs w:val="18"/>
      <w:lang w:val="en-US" w:eastAsia="zh-CN"/>
    </w:rPr>
  </w:style>
  <w:style w:type="paragraph" w:styleId="Footer">
    <w:name w:val="footer"/>
    <w:basedOn w:val="Normal"/>
    <w:link w:val="FooterChar"/>
    <w:qFormat/>
    <w:rsid w:val="00BD6E18"/>
    <w:pPr>
      <w:suppressAutoHyphens/>
      <w:spacing w:after="120" w:line="228" w:lineRule="auto"/>
      <w:ind w:leftChars="-1" w:left="-1" w:right="0" w:hangingChars="1" w:hanging="1"/>
      <w:jc w:val="left"/>
      <w:textDirection w:val="btLr"/>
      <w:textAlignment w:val="top"/>
      <w:outlineLvl w:val="0"/>
    </w:pPr>
    <w:rPr>
      <w:rFonts w:eastAsia="SimSun"/>
      <w:color w:val="auto"/>
      <w:position w:val="-1"/>
      <w:sz w:val="18"/>
      <w:szCs w:val="18"/>
      <w:lang w:val="en-US" w:eastAsia="zh-CN"/>
    </w:rPr>
  </w:style>
  <w:style w:type="character" w:customStyle="1" w:styleId="FooterChar">
    <w:name w:val="Footer Char"/>
    <w:basedOn w:val="DefaultParagraphFont"/>
    <w:link w:val="Footer"/>
    <w:rsid w:val="00BD6E18"/>
    <w:rPr>
      <w:rFonts w:ascii="Times New Roman" w:eastAsia="SimSun" w:hAnsi="Times New Roman" w:cs="Times New Roman"/>
      <w:position w:val="-1"/>
      <w:sz w:val="18"/>
      <w:szCs w:val="18"/>
      <w:lang w:val="en-US"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link w:val="HTMLPreformattedChar"/>
    <w:uiPriority w:val="99"/>
    <w:semiHidden/>
    <w:unhideWhenUsed/>
    <w:qFormat/>
    <w:rsid w:val="00BF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jc w:val="left"/>
    </w:pPr>
    <w:rPr>
      <w:rFonts w:ascii="SimSun" w:eastAsia="SimSun" w:hAnsi="SimSun" w:hint="eastAsia"/>
      <w:sz w:val="24"/>
      <w:szCs w:val="24"/>
      <w:lang w:val="en-US" w:eastAsia="zh-CN"/>
    </w:rPr>
  </w:style>
  <w:style w:type="character" w:customStyle="1" w:styleId="HTMLPreformattedChar">
    <w:name w:val="HTML Preformatted Char"/>
    <w:basedOn w:val="DefaultParagraphFont"/>
    <w:link w:val="HTMLPreformatted"/>
    <w:uiPriority w:val="99"/>
    <w:semiHidden/>
    <w:rsid w:val="00BF70F3"/>
    <w:rPr>
      <w:rFonts w:ascii="SimSun" w:eastAsia="SimSun" w:hAnsi="SimSun"/>
      <w:sz w:val="24"/>
      <w:szCs w:val="24"/>
      <w:lang w:val="en-US" w:eastAsia="zh-CN"/>
    </w:rPr>
  </w:style>
  <w:style w:type="character" w:styleId="Hyperlink">
    <w:name w:val="Hyperlink"/>
    <w:basedOn w:val="DefaultParagraphFont"/>
    <w:uiPriority w:val="99"/>
    <w:unhideWhenUsed/>
    <w:rsid w:val="00313D20"/>
    <w:rPr>
      <w:color w:val="0563C1" w:themeColor="hyperlink"/>
      <w:u w:val="single"/>
    </w:rPr>
  </w:style>
  <w:style w:type="character" w:styleId="UnresolvedMention">
    <w:name w:val="Unresolved Mention"/>
    <w:basedOn w:val="DefaultParagraphFont"/>
    <w:uiPriority w:val="99"/>
    <w:semiHidden/>
    <w:unhideWhenUsed/>
    <w:rsid w:val="0031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eh.tribunnews.com/2021/03/27/menyikapi-tuberkulosis-di-tenga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uthor@exampl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hDgMewNmynHB8/5RlxfshDmaew==">AMUW2mU1aoLu9gzER6gijKh3wR/61Z6Llfj+jvxhIFf5O/S0zX988K6oW1Vk67WoyzhAJm/KiNO2cufn98ujtdgrX27+m6GCSs+2qJ+31lYJy8du2aslszhAaBEvGj34YJi+7oK8iAmsYxIslyh1edajCgQ9YdMeLQ==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2877</Words>
  <Characters>16403</Characters>
  <Application>Microsoft Office Word</Application>
  <DocSecurity>0</DocSecurity>
  <Lines>136</Lines>
  <Paragraphs>38</Paragraphs>
  <ScaleCrop>false</ScaleCrop>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Kartika et al.</dc:creator>
  <cp:lastModifiedBy>mulywan riska</cp:lastModifiedBy>
  <cp:revision>56</cp:revision>
  <cp:lastPrinted>2023-01-12T00:13:00Z</cp:lastPrinted>
  <dcterms:created xsi:type="dcterms:W3CDTF">2023-01-11T23:41:00Z</dcterms:created>
  <dcterms:modified xsi:type="dcterms:W3CDTF">2023-01-12T00:13:00Z</dcterms:modified>
</cp:coreProperties>
</file>